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346E5" w14:textId="6186C43A" w:rsidR="002914F4" w:rsidRPr="002914F4" w:rsidRDefault="002914F4" w:rsidP="002914F4">
      <w:pPr>
        <w:pStyle w:val="Titolo"/>
        <w:rPr>
          <w:lang w:val="it-IT"/>
        </w:rPr>
      </w:pPr>
      <w:r w:rsidRPr="002914F4">
        <w:rPr>
          <w:lang w:val="it-IT"/>
        </w:rPr>
        <w:t>Informativa sul trattamento dei dati personali (art. 13 Reg. UE 2016/679)</w:t>
      </w:r>
    </w:p>
    <w:p w14:paraId="77A37762" w14:textId="77777777" w:rsidR="002914F4" w:rsidRPr="002914F4" w:rsidRDefault="002914F4" w:rsidP="002914F4">
      <w:pPr>
        <w:pStyle w:val="Titolo1"/>
        <w:rPr>
          <w:lang w:val="it-IT"/>
        </w:rPr>
      </w:pPr>
      <w:r w:rsidRPr="002914F4">
        <w:rPr>
          <w:lang w:val="it-IT"/>
        </w:rPr>
        <w:t>Titolare del trattamento</w:t>
      </w:r>
    </w:p>
    <w:p w14:paraId="5527F3A5" w14:textId="77777777" w:rsidR="002914F4" w:rsidRPr="002914F4" w:rsidRDefault="002914F4" w:rsidP="002914F4">
      <w:pPr>
        <w:tabs>
          <w:tab w:val="left" w:pos="5137"/>
        </w:tabs>
        <w:rPr>
          <w:rFonts w:eastAsia="Calibri" w:cs="Times New Roman"/>
          <w:lang w:val="it-IT"/>
        </w:rPr>
      </w:pPr>
      <w:bookmarkStart w:id="0" w:name="_Hlk371577"/>
      <w:r w:rsidRPr="002914F4">
        <w:rPr>
          <w:rFonts w:eastAsia="Calibri" w:cs="Times New Roman"/>
          <w:lang w:val="it-IT"/>
        </w:rPr>
        <w:t xml:space="preserve">Titolare dei suoi dati è </w:t>
      </w:r>
      <w:bookmarkStart w:id="1" w:name="_Hlk519528953"/>
      <w:bookmarkStart w:id="2" w:name="_Hlk515784485"/>
      <w:bookmarkStart w:id="3" w:name="_Hlk518753956"/>
      <w:r w:rsidRPr="002914F4">
        <w:rPr>
          <w:rFonts w:eastAsia="Calibri" w:cs="Times New Roman"/>
          <w:lang w:val="it-IT"/>
        </w:rPr>
        <w:t xml:space="preserve">la </w:t>
      </w:r>
      <w:bookmarkEnd w:id="1"/>
      <w:r w:rsidRPr="002914F4">
        <w:rPr>
          <w:lang w:val="it-IT"/>
        </w:rPr>
        <w:t xml:space="preserve">2P DOCET SRL, </w:t>
      </w:r>
      <w:r w:rsidRPr="002914F4">
        <w:rPr>
          <w:rFonts w:eastAsia="Verdana" w:cstheme="majorHAnsi"/>
          <w:sz w:val="24"/>
          <w:szCs w:val="24"/>
          <w:lang w:val="it-IT"/>
        </w:rPr>
        <w:t>sede legale in via delle Scuole 31, 00054 Fiumicino (RM)</w:t>
      </w:r>
      <w:r w:rsidRPr="002914F4">
        <w:rPr>
          <w:rFonts w:eastAsia="Calibri" w:cs="Times New Roman"/>
          <w:lang w:val="it-IT"/>
        </w:rPr>
        <w:t>.</w:t>
      </w:r>
      <w:bookmarkEnd w:id="0"/>
      <w:bookmarkEnd w:id="2"/>
      <w:bookmarkEnd w:id="3"/>
    </w:p>
    <w:p w14:paraId="78BAE352" w14:textId="77777777" w:rsidR="002914F4" w:rsidRPr="002914F4" w:rsidRDefault="002914F4" w:rsidP="002914F4">
      <w:pPr>
        <w:pStyle w:val="Titolo1"/>
        <w:rPr>
          <w:lang w:val="it-IT"/>
        </w:rPr>
      </w:pPr>
      <w:r w:rsidRPr="002914F4">
        <w:rPr>
          <w:lang w:val="it-IT"/>
        </w:rPr>
        <w:t>Finalità del Trattamento</w:t>
      </w:r>
    </w:p>
    <w:p w14:paraId="34AFAD96" w14:textId="77777777" w:rsidR="002914F4" w:rsidRPr="002914F4" w:rsidRDefault="002914F4" w:rsidP="002914F4">
      <w:pPr>
        <w:rPr>
          <w:lang w:val="it-IT"/>
        </w:rPr>
      </w:pPr>
      <w:r w:rsidRPr="002914F4">
        <w:rPr>
          <w:lang w:val="it-IT"/>
        </w:rPr>
        <w:t>Il trattamento dei Suoi dati personali sarà improntato ai principi di correttezza, liceità e trasparenza, tutelando la Sua riservatezza, i Suoi diritti ed in conformità alla policy privacy aziendale. L’azienda si impegna inoltre a trattare i Suoi dati nel rispetto del principio di “minimizzazione”, ovvero acquisendo e trattando i dati limitatamente a quanto necessario rispetto alle seguenti finalità:</w:t>
      </w:r>
    </w:p>
    <w:p w14:paraId="52A32371" w14:textId="77777777" w:rsidR="002914F4" w:rsidRPr="002914F4" w:rsidRDefault="002914F4" w:rsidP="002914F4">
      <w:pPr>
        <w:pStyle w:val="Paragrafoelenco"/>
        <w:numPr>
          <w:ilvl w:val="0"/>
          <w:numId w:val="19"/>
        </w:numPr>
        <w:spacing w:line="228" w:lineRule="auto"/>
      </w:pPr>
      <w:r w:rsidRPr="002914F4">
        <w:t>Gestione di esigenze precontrattuali (preventivi o ordini del cliente, verifiche solvibilità ecc.)</w:t>
      </w:r>
    </w:p>
    <w:p w14:paraId="5793789F" w14:textId="77777777" w:rsidR="002914F4" w:rsidRPr="002914F4" w:rsidRDefault="002914F4" w:rsidP="002914F4">
      <w:pPr>
        <w:pStyle w:val="Paragrafoelenco"/>
        <w:numPr>
          <w:ilvl w:val="0"/>
          <w:numId w:val="19"/>
        </w:numPr>
        <w:spacing w:line="228" w:lineRule="auto"/>
      </w:pPr>
      <w:r w:rsidRPr="002914F4">
        <w:t>Gestione dell’incarico di fornitura e servizi</w:t>
      </w:r>
    </w:p>
    <w:p w14:paraId="4F874C0B" w14:textId="77777777" w:rsidR="002914F4" w:rsidRPr="002914F4" w:rsidRDefault="002914F4" w:rsidP="002914F4">
      <w:pPr>
        <w:pStyle w:val="Paragrafoelenco"/>
        <w:numPr>
          <w:ilvl w:val="0"/>
          <w:numId w:val="19"/>
        </w:numPr>
        <w:spacing w:line="228" w:lineRule="auto"/>
      </w:pPr>
      <w:r w:rsidRPr="002914F4">
        <w:t>Gestione degli adempimenti fiscali e contabili</w:t>
      </w:r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7"/>
        <w:gridCol w:w="2977"/>
        <w:gridCol w:w="2812"/>
      </w:tblGrid>
      <w:tr w:rsidR="002914F4" w:rsidRPr="002914F4" w14:paraId="250D7129" w14:textId="77777777" w:rsidTr="00DB1C9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147D2B80" w14:textId="77777777" w:rsidR="002914F4" w:rsidRPr="002914F4" w:rsidRDefault="002914F4" w:rsidP="00DB1C96">
            <w:pPr>
              <w:pStyle w:val="Tabella"/>
              <w:rPr>
                <w:b/>
              </w:rPr>
            </w:pPr>
            <w:r w:rsidRPr="002914F4">
              <w:rPr>
                <w:b/>
              </w:rPr>
              <w:t>Base giuridica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20FA7763" w14:textId="77777777" w:rsidR="002914F4" w:rsidRPr="002914F4" w:rsidRDefault="002914F4" w:rsidP="00DB1C96">
            <w:pPr>
              <w:pStyle w:val="Tabella"/>
              <w:rPr>
                <w:b/>
              </w:rPr>
            </w:pPr>
            <w:r w:rsidRPr="002914F4">
              <w:rPr>
                <w:b/>
              </w:rPr>
              <w:t>Finalità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43C2D90C" w14:textId="77777777" w:rsidR="002914F4" w:rsidRPr="002914F4" w:rsidRDefault="002914F4" w:rsidP="00DB1C96">
            <w:pPr>
              <w:pStyle w:val="Tabella"/>
              <w:rPr>
                <w:b/>
              </w:rPr>
            </w:pPr>
            <w:r w:rsidRPr="002914F4">
              <w:rPr>
                <w:b/>
              </w:rPr>
              <w:t>Consenso</w:t>
            </w:r>
          </w:p>
        </w:tc>
      </w:tr>
      <w:tr w:rsidR="002914F4" w:rsidRPr="002914F4" w14:paraId="5C92FEBD" w14:textId="77777777" w:rsidTr="00DB1C96">
        <w:tc>
          <w:tcPr>
            <w:tcW w:w="0" w:type="auto"/>
            <w:tcBorders>
              <w:top w:val="single" w:sz="2" w:space="0" w:color="auto"/>
            </w:tcBorders>
          </w:tcPr>
          <w:p w14:paraId="0FBAF688" w14:textId="77777777" w:rsidR="002914F4" w:rsidRPr="002914F4" w:rsidRDefault="002914F4" w:rsidP="00DB1C96">
            <w:pPr>
              <w:pStyle w:val="Tabella"/>
            </w:pPr>
            <w:r w:rsidRPr="002914F4">
              <w:t>il trattamento è necessario all'esecuzione di un rapporto contrattuale di cui l'interessato è parte o all'esecuzione di misure adottate su richiesta dello stesso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14:paraId="12908192" w14:textId="77777777" w:rsidR="002914F4" w:rsidRPr="002914F4" w:rsidRDefault="002914F4" w:rsidP="00DB1C96">
            <w:pPr>
              <w:pStyle w:val="Tabella"/>
            </w:pPr>
            <w:r w:rsidRPr="002914F4">
              <w:t>Gestione di esigenze precontrattuali (preventivi o ordini del cliente, verifiche solvibilità ecc.)</w:t>
            </w:r>
          </w:p>
          <w:p w14:paraId="4CC7806D" w14:textId="77777777" w:rsidR="002914F4" w:rsidRPr="002914F4" w:rsidRDefault="002914F4" w:rsidP="00DB1C96">
            <w:pPr>
              <w:pStyle w:val="Tabella"/>
            </w:pPr>
          </w:p>
          <w:p w14:paraId="1C96ACE4" w14:textId="77777777" w:rsidR="002914F4" w:rsidRPr="002914F4" w:rsidRDefault="002914F4" w:rsidP="00DB1C96">
            <w:pPr>
              <w:pStyle w:val="Tabella"/>
            </w:pPr>
            <w:r w:rsidRPr="002914F4">
              <w:t>Gestione dell’incarico di fornitura e servizi</w:t>
            </w:r>
          </w:p>
          <w:p w14:paraId="5B7371C1" w14:textId="77777777" w:rsidR="002914F4" w:rsidRPr="002914F4" w:rsidRDefault="002914F4" w:rsidP="00DB1C96">
            <w:pPr>
              <w:pStyle w:val="Tabella"/>
            </w:pPr>
          </w:p>
          <w:p w14:paraId="76DFEB87" w14:textId="77777777" w:rsidR="002914F4" w:rsidRPr="002914F4" w:rsidRDefault="002914F4" w:rsidP="00DB1C96">
            <w:pPr>
              <w:pStyle w:val="Tabella"/>
            </w:pPr>
            <w:r w:rsidRPr="002914F4">
              <w:t>Gestione degli adempimenti fiscali e contabili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14:paraId="075B81E6" w14:textId="77777777" w:rsidR="002914F4" w:rsidRPr="002914F4" w:rsidRDefault="002914F4" w:rsidP="00DB1C96">
            <w:pPr>
              <w:pStyle w:val="Tabella"/>
            </w:pPr>
            <w:r w:rsidRPr="002914F4">
              <w:t>In relazione alle finalità relative, il trattamento potrà essere effettuato senza il suo consenso</w:t>
            </w:r>
          </w:p>
        </w:tc>
      </w:tr>
    </w:tbl>
    <w:p w14:paraId="0E437C9E" w14:textId="77777777" w:rsidR="002914F4" w:rsidRPr="002914F4" w:rsidRDefault="002914F4" w:rsidP="002914F4">
      <w:pPr>
        <w:rPr>
          <w:lang w:val="it-IT"/>
        </w:rPr>
      </w:pPr>
      <w:r w:rsidRPr="002914F4">
        <w:rPr>
          <w:lang w:val="it-IT"/>
        </w:rPr>
        <w:t xml:space="preserve">Il conferimento dei Suoi dati personali e il consenso al trattamento sono obbligatori, per le finalità di: </w:t>
      </w:r>
    </w:p>
    <w:p w14:paraId="4E1078B6" w14:textId="77777777" w:rsidR="002914F4" w:rsidRPr="002914F4" w:rsidRDefault="002914F4" w:rsidP="002914F4">
      <w:pPr>
        <w:pStyle w:val="Paragrafoelenco"/>
        <w:numPr>
          <w:ilvl w:val="0"/>
          <w:numId w:val="20"/>
        </w:numPr>
        <w:spacing w:line="228" w:lineRule="auto"/>
      </w:pPr>
      <w:r w:rsidRPr="002914F4">
        <w:t>Gestione di esigenze precontrattuali (preventivi o ordini del cliente, verifiche solvibilità ecc.)</w:t>
      </w:r>
    </w:p>
    <w:p w14:paraId="68F3CA9C" w14:textId="77777777" w:rsidR="002914F4" w:rsidRPr="002914F4" w:rsidRDefault="002914F4" w:rsidP="002914F4">
      <w:pPr>
        <w:pStyle w:val="Paragrafoelenco"/>
        <w:numPr>
          <w:ilvl w:val="0"/>
          <w:numId w:val="20"/>
        </w:numPr>
        <w:spacing w:line="228" w:lineRule="auto"/>
      </w:pPr>
      <w:r w:rsidRPr="002914F4">
        <w:t>Gestione dell’incarico di fornitura e servizi</w:t>
      </w:r>
    </w:p>
    <w:p w14:paraId="6BB0C379" w14:textId="77777777" w:rsidR="002914F4" w:rsidRPr="002914F4" w:rsidRDefault="002914F4" w:rsidP="002914F4">
      <w:pPr>
        <w:pStyle w:val="Paragrafoelenco"/>
        <w:numPr>
          <w:ilvl w:val="0"/>
          <w:numId w:val="20"/>
        </w:numPr>
        <w:spacing w:line="228" w:lineRule="auto"/>
      </w:pPr>
      <w:r w:rsidRPr="002914F4">
        <w:t>Gestione degli adempimenti fiscali e contabili</w:t>
      </w:r>
    </w:p>
    <w:p w14:paraId="7747DC02" w14:textId="77777777" w:rsidR="002914F4" w:rsidRPr="002914F4" w:rsidRDefault="002914F4" w:rsidP="002914F4">
      <w:pPr>
        <w:pStyle w:val="Titolo1"/>
        <w:rPr>
          <w:lang w:val="it-IT"/>
        </w:rPr>
      </w:pPr>
      <w:r w:rsidRPr="002914F4">
        <w:rPr>
          <w:rFonts w:eastAsia="Verdana"/>
          <w:lang w:val="it-IT"/>
        </w:rPr>
        <w:t>Modalità del Trattamento</w:t>
      </w:r>
    </w:p>
    <w:p w14:paraId="1AD03E07" w14:textId="77777777" w:rsidR="002914F4" w:rsidRPr="002914F4" w:rsidRDefault="002914F4" w:rsidP="002914F4">
      <w:pPr>
        <w:rPr>
          <w:lang w:val="it-IT"/>
        </w:rPr>
      </w:pPr>
      <w:r w:rsidRPr="002914F4">
        <w:rPr>
          <w:lang w:val="it-IT"/>
        </w:rPr>
        <w:t>Il trattamento dei Suoi dati personali sarà effettuato con modalità cartacee e strumenti informatici nel rispetto delle disposizioni in materia di protezione dei dati personali e, in particolare, delle misure tecniche e organizzative adeguate di cui all’art. 32.1 del Regolamento, e con l’osservanza di ogni misura cautelativa che ne garantisca la relativa integrità, riservatezza e disponibilità.</w:t>
      </w:r>
    </w:p>
    <w:p w14:paraId="41E84B6A" w14:textId="77777777" w:rsidR="002914F4" w:rsidRPr="002914F4" w:rsidRDefault="002914F4" w:rsidP="002914F4">
      <w:pPr>
        <w:pStyle w:val="Titolo1"/>
        <w:rPr>
          <w:rFonts w:eastAsia="Verdana"/>
          <w:lang w:val="it-IT"/>
        </w:rPr>
      </w:pPr>
      <w:r w:rsidRPr="002914F4">
        <w:rPr>
          <w:rFonts w:eastAsia="Verdana"/>
          <w:lang w:val="it-IT"/>
        </w:rPr>
        <w:t>Fonte da cui hanno origine i dati</w:t>
      </w:r>
    </w:p>
    <w:p w14:paraId="07A1F62E" w14:textId="77777777" w:rsidR="002914F4" w:rsidRPr="002914F4" w:rsidRDefault="002914F4" w:rsidP="002914F4">
      <w:pPr>
        <w:rPr>
          <w:lang w:val="it-IT"/>
        </w:rPr>
      </w:pPr>
      <w:r w:rsidRPr="002914F4">
        <w:rPr>
          <w:lang w:val="it-IT"/>
        </w:rPr>
        <w:t>I dati sono raccolti presso l’interessato.</w:t>
      </w:r>
    </w:p>
    <w:p w14:paraId="6B6DFFED" w14:textId="77777777" w:rsidR="002914F4" w:rsidRPr="002914F4" w:rsidRDefault="002914F4" w:rsidP="002914F4">
      <w:pPr>
        <w:pStyle w:val="Titolo1"/>
        <w:rPr>
          <w:lang w:val="it-IT"/>
        </w:rPr>
      </w:pPr>
      <w:r w:rsidRPr="002914F4">
        <w:rPr>
          <w:rFonts w:eastAsia="Verdana"/>
          <w:lang w:val="it-IT"/>
        </w:rPr>
        <w:t>Categorie di destinatari</w:t>
      </w:r>
    </w:p>
    <w:p w14:paraId="7600104B" w14:textId="77777777" w:rsidR="002914F4" w:rsidRPr="002914F4" w:rsidRDefault="002914F4" w:rsidP="002914F4">
      <w:pPr>
        <w:rPr>
          <w:lang w:val="it-IT"/>
        </w:rPr>
      </w:pPr>
      <w:r w:rsidRPr="002914F4">
        <w:rPr>
          <w:lang w:val="it-IT"/>
        </w:rPr>
        <w:t>I Suoi dati personali potranno essere comunicati, in stretta relazione alle finalità sopra indicate, ai seguenti soggetti o categorie di soggetti:</w:t>
      </w:r>
    </w:p>
    <w:p w14:paraId="7B7E0E58" w14:textId="77777777" w:rsidR="002914F4" w:rsidRPr="002914F4" w:rsidRDefault="002914F4" w:rsidP="002914F4">
      <w:pPr>
        <w:pStyle w:val="Paragrafoelenco"/>
        <w:numPr>
          <w:ilvl w:val="0"/>
          <w:numId w:val="21"/>
        </w:numPr>
        <w:spacing w:line="228" w:lineRule="auto"/>
      </w:pPr>
      <w:r w:rsidRPr="002914F4">
        <w:t>Personale della società, autorizzato e formato al trattamento dei dati personali.</w:t>
      </w:r>
    </w:p>
    <w:p w14:paraId="2DF944F9" w14:textId="77777777" w:rsidR="002914F4" w:rsidRPr="002914F4" w:rsidRDefault="002914F4" w:rsidP="002914F4">
      <w:pPr>
        <w:pStyle w:val="Paragrafoelenco"/>
        <w:numPr>
          <w:ilvl w:val="0"/>
          <w:numId w:val="21"/>
        </w:numPr>
        <w:spacing w:line="228" w:lineRule="auto"/>
      </w:pPr>
      <w:r w:rsidRPr="002914F4">
        <w:t>Professionisti anche in forma associata per l'espletamento degli obblighi contabili e fiscali</w:t>
      </w:r>
    </w:p>
    <w:p w14:paraId="4ED7D9CD" w14:textId="77777777" w:rsidR="002914F4" w:rsidRPr="002914F4" w:rsidRDefault="002914F4" w:rsidP="002914F4">
      <w:pPr>
        <w:numPr>
          <w:ilvl w:val="0"/>
          <w:numId w:val="21"/>
        </w:numPr>
        <w:spacing w:after="0"/>
        <w:contextualSpacing/>
        <w:rPr>
          <w:rFonts w:eastAsia="Calibri" w:cs="Times New Roman"/>
          <w:lang w:val="it-IT"/>
        </w:rPr>
      </w:pPr>
      <w:r w:rsidRPr="002914F4">
        <w:rPr>
          <w:rFonts w:eastAsia="Calibri" w:cs="Times New Roman"/>
          <w:lang w:val="it-IT"/>
        </w:rPr>
        <w:t xml:space="preserve">Altre società controllate, partecipate o collegate a </w:t>
      </w:r>
      <w:r w:rsidRPr="002914F4">
        <w:rPr>
          <w:lang w:val="it-IT"/>
        </w:rPr>
        <w:t>2P DOCET SRL</w:t>
      </w:r>
    </w:p>
    <w:p w14:paraId="49CB630A" w14:textId="77777777" w:rsidR="002914F4" w:rsidRPr="002914F4" w:rsidRDefault="002914F4" w:rsidP="002914F4">
      <w:pPr>
        <w:numPr>
          <w:ilvl w:val="0"/>
          <w:numId w:val="21"/>
        </w:numPr>
        <w:spacing w:after="0"/>
        <w:contextualSpacing/>
        <w:rPr>
          <w:rFonts w:eastAsia="Calibri" w:cs="Times New Roman"/>
          <w:lang w:val="it-IT"/>
        </w:rPr>
      </w:pPr>
      <w:r w:rsidRPr="002914F4">
        <w:rPr>
          <w:rFonts w:eastAsia="Calibri" w:cs="Times New Roman"/>
          <w:lang w:val="it-IT"/>
        </w:rPr>
        <w:t>Amministrazioni dello Stato, CAF e centri di assistenza fiscale</w:t>
      </w:r>
    </w:p>
    <w:p w14:paraId="1AA3611C" w14:textId="77777777" w:rsidR="002914F4" w:rsidRPr="002914F4" w:rsidRDefault="002914F4" w:rsidP="002914F4">
      <w:pPr>
        <w:rPr>
          <w:lang w:val="it-IT"/>
        </w:rPr>
      </w:pPr>
    </w:p>
    <w:p w14:paraId="08D126EC" w14:textId="77777777" w:rsidR="002914F4" w:rsidRPr="002914F4" w:rsidRDefault="002914F4" w:rsidP="002914F4">
      <w:pPr>
        <w:rPr>
          <w:lang w:val="it-IT"/>
        </w:rPr>
      </w:pPr>
      <w:r w:rsidRPr="002914F4">
        <w:rPr>
          <w:lang w:val="it-IT"/>
        </w:rPr>
        <w:t>La informiamo inoltre che:</w:t>
      </w:r>
    </w:p>
    <w:p w14:paraId="5ACEE49B" w14:textId="77777777" w:rsidR="002914F4" w:rsidRPr="002914F4" w:rsidRDefault="002914F4" w:rsidP="002914F4">
      <w:pPr>
        <w:pStyle w:val="Paragrafoelenco"/>
        <w:numPr>
          <w:ilvl w:val="0"/>
          <w:numId w:val="16"/>
        </w:numPr>
        <w:spacing w:line="228" w:lineRule="auto"/>
      </w:pPr>
      <w:r w:rsidRPr="002914F4">
        <w:t>la comunicazione dei Suoi dati alle categorie di soggetti di cui alle lettere a), b), c) è necessaria per dare esecuzione al rapporto contrattuale di cui Lei è parte.</w:t>
      </w:r>
    </w:p>
    <w:p w14:paraId="4E24E2FA" w14:textId="77777777" w:rsidR="002914F4" w:rsidRPr="002914F4" w:rsidRDefault="002914F4" w:rsidP="002914F4">
      <w:pPr>
        <w:pStyle w:val="Paragrafoelenco"/>
        <w:numPr>
          <w:ilvl w:val="0"/>
          <w:numId w:val="16"/>
        </w:numPr>
        <w:spacing w:line="228" w:lineRule="auto"/>
      </w:pPr>
      <w:r w:rsidRPr="002914F4">
        <w:t>la comunicazione dei Suoi dati alle categorie di soggetti di cui alle lettere d) è necessaria per assolvere ad obblighi di legge.</w:t>
      </w:r>
    </w:p>
    <w:p w14:paraId="78247466" w14:textId="77777777" w:rsidR="002914F4" w:rsidRPr="002914F4" w:rsidRDefault="002914F4" w:rsidP="002914F4">
      <w:pPr>
        <w:rPr>
          <w:lang w:val="it-IT"/>
        </w:rPr>
      </w:pPr>
      <w:r w:rsidRPr="002914F4">
        <w:rPr>
          <w:lang w:val="it-IT"/>
        </w:rPr>
        <w:t>In relazione a tali categorie di destinatari, il Titolare del Trattamento si impegna ad affidarsi esclusivamente a soggetti che prestino garanzie adeguate circa la protezione dei dati, e provvederà a nominarli Responsabili del Trattamento ex art. 28 del Regolamento. L’elenco dei Responsabili del Trattamento è disponibile in azienda e potrà prenderne visione previa richiesta al Titolare del Trattamento.</w:t>
      </w:r>
    </w:p>
    <w:p w14:paraId="29925641" w14:textId="77777777" w:rsidR="002914F4" w:rsidRPr="002914F4" w:rsidRDefault="002914F4" w:rsidP="002914F4">
      <w:pPr>
        <w:rPr>
          <w:lang w:val="it-IT"/>
        </w:rPr>
      </w:pPr>
      <w:r w:rsidRPr="002914F4">
        <w:rPr>
          <w:lang w:val="it-IT"/>
        </w:rPr>
        <w:t>I Suoi dati, inoltre, verranno trattati, esclusivamente per le finalità di cui sopra, da parte del personale aziendale dipendente e/o collaboratore, appositamente autorizzato e istruito dal Titolare ai sensi dell’art. 29 del Regolamento.</w:t>
      </w:r>
    </w:p>
    <w:p w14:paraId="6E03D659" w14:textId="77777777" w:rsidR="002914F4" w:rsidRPr="002914F4" w:rsidRDefault="002914F4" w:rsidP="002914F4">
      <w:pPr>
        <w:rPr>
          <w:lang w:val="it-IT"/>
        </w:rPr>
      </w:pPr>
      <w:r w:rsidRPr="002914F4">
        <w:rPr>
          <w:lang w:val="it-IT"/>
        </w:rPr>
        <w:t>I Suoi dati personali non saranno oggetto di diffusione, salvo qualora richiesto da una norma di legge o di regolamento o dallo Statuto del Consorzio o dalla normativa comunitaria.</w:t>
      </w:r>
    </w:p>
    <w:p w14:paraId="24431343" w14:textId="77777777" w:rsidR="002914F4" w:rsidRPr="002914F4" w:rsidRDefault="002914F4" w:rsidP="002914F4">
      <w:pPr>
        <w:pStyle w:val="Titolo1"/>
        <w:rPr>
          <w:lang w:val="it-IT"/>
        </w:rPr>
      </w:pPr>
      <w:r w:rsidRPr="002914F4">
        <w:rPr>
          <w:rFonts w:eastAsia="Verdana"/>
          <w:lang w:val="it-IT"/>
        </w:rPr>
        <w:t>Trasferimento di dati personali</w:t>
      </w:r>
    </w:p>
    <w:p w14:paraId="3C46BFCA" w14:textId="77777777" w:rsidR="002914F4" w:rsidRPr="002914F4" w:rsidRDefault="002914F4" w:rsidP="002914F4">
      <w:pPr>
        <w:rPr>
          <w:lang w:val="it-IT"/>
        </w:rPr>
      </w:pPr>
      <w:r w:rsidRPr="002914F4">
        <w:rPr>
          <w:lang w:val="it-IT"/>
        </w:rPr>
        <w:t>I dati personali non saranno oggetto di trasferimento verso Paesi extra UE o verso organizzazioni internazionali.</w:t>
      </w:r>
    </w:p>
    <w:p w14:paraId="0138890B" w14:textId="77777777" w:rsidR="002914F4" w:rsidRPr="002914F4" w:rsidRDefault="002914F4" w:rsidP="002914F4">
      <w:pPr>
        <w:pStyle w:val="Titolo1"/>
        <w:rPr>
          <w:lang w:val="it-IT"/>
        </w:rPr>
      </w:pPr>
      <w:r w:rsidRPr="002914F4">
        <w:rPr>
          <w:rFonts w:eastAsia="Verdana"/>
          <w:lang w:val="it-IT"/>
        </w:rPr>
        <w:t>Periodo di conservazione</w:t>
      </w:r>
    </w:p>
    <w:tbl>
      <w:tblPr>
        <w:tblW w:w="4996" w:type="pct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9"/>
        <w:gridCol w:w="1478"/>
        <w:gridCol w:w="2460"/>
        <w:gridCol w:w="3571"/>
      </w:tblGrid>
      <w:tr w:rsidR="002914F4" w:rsidRPr="002914F4" w14:paraId="0CC4BB4C" w14:textId="77777777" w:rsidTr="00DB1C96">
        <w:trPr>
          <w:tblHeader/>
        </w:trPr>
        <w:tc>
          <w:tcPr>
            <w:tcW w:w="0" w:type="auto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70EE2A9C" w14:textId="77777777" w:rsidR="002914F4" w:rsidRPr="002914F4" w:rsidRDefault="002914F4" w:rsidP="00DB1C96">
            <w:pPr>
              <w:pStyle w:val="Tabella"/>
              <w:rPr>
                <w:b/>
              </w:rPr>
            </w:pPr>
            <w:r w:rsidRPr="002914F4">
              <w:rPr>
                <w:b/>
              </w:rPr>
              <w:t>Categorie di dati</w:t>
            </w:r>
          </w:p>
        </w:tc>
        <w:tc>
          <w:tcPr>
            <w:tcW w:w="7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7BE584AD" w14:textId="77777777" w:rsidR="002914F4" w:rsidRPr="002914F4" w:rsidRDefault="002914F4" w:rsidP="00DB1C96">
            <w:pPr>
              <w:pStyle w:val="Tabella"/>
              <w:rPr>
                <w:b/>
              </w:rPr>
            </w:pPr>
            <w:r w:rsidRPr="002914F4">
              <w:rPr>
                <w:b/>
              </w:rPr>
              <w:t>Periodo di conservazione</w:t>
            </w:r>
          </w:p>
        </w:tc>
        <w:tc>
          <w:tcPr>
            <w:tcW w:w="123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2F1FDCB5" w14:textId="77777777" w:rsidR="002914F4" w:rsidRPr="002914F4" w:rsidRDefault="002914F4" w:rsidP="00DB1C96">
            <w:pPr>
              <w:pStyle w:val="Tabella"/>
              <w:rPr>
                <w:b/>
              </w:rPr>
            </w:pPr>
            <w:r w:rsidRPr="002914F4">
              <w:rPr>
                <w:b/>
              </w:rPr>
              <w:t>Riferimenti di normativi</w:t>
            </w:r>
          </w:p>
        </w:tc>
        <w:tc>
          <w:tcPr>
            <w:tcW w:w="1793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14:paraId="7462C8F8" w14:textId="77777777" w:rsidR="002914F4" w:rsidRPr="002914F4" w:rsidRDefault="002914F4" w:rsidP="00DB1C96">
            <w:pPr>
              <w:pStyle w:val="Tabella"/>
              <w:rPr>
                <w:b/>
              </w:rPr>
            </w:pPr>
          </w:p>
        </w:tc>
      </w:tr>
      <w:tr w:rsidR="002914F4" w:rsidRPr="002914F4" w14:paraId="7F950CDD" w14:textId="77777777" w:rsidTr="00DB1C96"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14:paraId="725206FB" w14:textId="77777777" w:rsidR="002914F4" w:rsidRPr="002914F4" w:rsidRDefault="002914F4" w:rsidP="00DB1C96">
            <w:pPr>
              <w:pStyle w:val="Tabella"/>
            </w:pPr>
            <w:r w:rsidRPr="002914F4">
              <w:t>Dati anagrafici (nome, cognome, sesso, luogo e data di nascita, residenza, domicilio)</w:t>
            </w:r>
          </w:p>
        </w:tc>
        <w:tc>
          <w:tcPr>
            <w:tcW w:w="742" w:type="pct"/>
            <w:tcBorders>
              <w:top w:val="single" w:sz="2" w:space="0" w:color="auto"/>
            </w:tcBorders>
            <w:vAlign w:val="center"/>
          </w:tcPr>
          <w:p w14:paraId="4FE2CA1D" w14:textId="77777777" w:rsidR="002914F4" w:rsidRPr="002914F4" w:rsidRDefault="002914F4" w:rsidP="00DB1C96">
            <w:pPr>
              <w:pStyle w:val="Tabella"/>
            </w:pPr>
            <w:r w:rsidRPr="002914F4">
              <w:t>10 anni</w:t>
            </w:r>
          </w:p>
        </w:tc>
        <w:tc>
          <w:tcPr>
            <w:tcW w:w="1235" w:type="pct"/>
            <w:tcBorders>
              <w:top w:val="single" w:sz="2" w:space="0" w:color="auto"/>
            </w:tcBorders>
            <w:vAlign w:val="center"/>
          </w:tcPr>
          <w:p w14:paraId="4A7088FC" w14:textId="77777777" w:rsidR="002914F4" w:rsidRPr="002914F4" w:rsidRDefault="002914F4" w:rsidP="00DB1C96">
            <w:pPr>
              <w:pStyle w:val="Tabella"/>
            </w:pPr>
            <w:r w:rsidRPr="002914F4">
              <w:t>Art. 2946 c.c. Termine di prescrizione ordinaria</w:t>
            </w:r>
          </w:p>
        </w:tc>
        <w:tc>
          <w:tcPr>
            <w:tcW w:w="1793" w:type="pct"/>
            <w:tcBorders>
              <w:top w:val="single" w:sz="2" w:space="0" w:color="auto"/>
            </w:tcBorders>
          </w:tcPr>
          <w:p w14:paraId="5A440C34" w14:textId="77777777" w:rsidR="002914F4" w:rsidRPr="002914F4" w:rsidRDefault="002914F4" w:rsidP="00DB1C96">
            <w:pPr>
              <w:pStyle w:val="Tabella"/>
            </w:pPr>
            <w:r w:rsidRPr="002914F4">
              <w:t>Conservati per tutta la durata del rapporto in essere e per i successivi 10 anni per la finalità di gestione di eventuali contenziosi giudiziari.</w:t>
            </w:r>
          </w:p>
        </w:tc>
      </w:tr>
      <w:tr w:rsidR="002914F4" w:rsidRPr="002914F4" w14:paraId="31AD0CB6" w14:textId="77777777" w:rsidTr="00DB1C96">
        <w:tc>
          <w:tcPr>
            <w:tcW w:w="0" w:type="auto"/>
            <w:vAlign w:val="center"/>
          </w:tcPr>
          <w:p w14:paraId="141B82A8" w14:textId="77777777" w:rsidR="002914F4" w:rsidRPr="002914F4" w:rsidRDefault="002914F4" w:rsidP="00DB1C96">
            <w:pPr>
              <w:pStyle w:val="Tabella"/>
            </w:pPr>
            <w:r w:rsidRPr="002914F4">
              <w:t>Dati di contatto (numero di telefono, e-mail, ecc.)</w:t>
            </w:r>
          </w:p>
        </w:tc>
        <w:tc>
          <w:tcPr>
            <w:tcW w:w="742" w:type="pct"/>
            <w:vAlign w:val="center"/>
          </w:tcPr>
          <w:p w14:paraId="7E7030FB" w14:textId="77777777" w:rsidR="002914F4" w:rsidRPr="002914F4" w:rsidRDefault="002914F4" w:rsidP="00DB1C96">
            <w:pPr>
              <w:pStyle w:val="Tabella"/>
            </w:pPr>
            <w:r w:rsidRPr="002914F4">
              <w:t>10 anni</w:t>
            </w:r>
          </w:p>
        </w:tc>
        <w:tc>
          <w:tcPr>
            <w:tcW w:w="1235" w:type="pct"/>
            <w:vAlign w:val="center"/>
          </w:tcPr>
          <w:p w14:paraId="3114181A" w14:textId="77777777" w:rsidR="002914F4" w:rsidRPr="002914F4" w:rsidRDefault="002914F4" w:rsidP="00DB1C96">
            <w:pPr>
              <w:pStyle w:val="Tabella"/>
            </w:pPr>
            <w:r w:rsidRPr="002914F4">
              <w:t>Art. 2946 c.c. Termine di prescrizione ordinaria</w:t>
            </w:r>
          </w:p>
        </w:tc>
        <w:tc>
          <w:tcPr>
            <w:tcW w:w="1793" w:type="pct"/>
          </w:tcPr>
          <w:p w14:paraId="6AED6E4A" w14:textId="77777777" w:rsidR="002914F4" w:rsidRPr="002914F4" w:rsidRDefault="002914F4" w:rsidP="00DB1C96">
            <w:pPr>
              <w:pStyle w:val="Tabella"/>
            </w:pPr>
            <w:r w:rsidRPr="002914F4">
              <w:t>Conservati per tutta la durata del rapporto in essere e per i successivi 10 anni per la finalità di gestione di eventuali contenziosi giudiziari.</w:t>
            </w:r>
          </w:p>
        </w:tc>
      </w:tr>
      <w:tr w:rsidR="002914F4" w:rsidRPr="002914F4" w14:paraId="0E639A95" w14:textId="77777777" w:rsidTr="00DB1C96">
        <w:tc>
          <w:tcPr>
            <w:tcW w:w="0" w:type="auto"/>
            <w:vAlign w:val="center"/>
          </w:tcPr>
          <w:p w14:paraId="56CD7776" w14:textId="77777777" w:rsidR="002914F4" w:rsidRPr="002914F4" w:rsidRDefault="002914F4" w:rsidP="00DB1C96">
            <w:pPr>
              <w:pStyle w:val="Tabella"/>
            </w:pPr>
            <w:r w:rsidRPr="002914F4">
              <w:t>Dati su beni di proprietà/possesso</w:t>
            </w:r>
          </w:p>
        </w:tc>
        <w:tc>
          <w:tcPr>
            <w:tcW w:w="742" w:type="pct"/>
            <w:vAlign w:val="center"/>
          </w:tcPr>
          <w:p w14:paraId="236CBF70" w14:textId="77777777" w:rsidR="002914F4" w:rsidRPr="002914F4" w:rsidRDefault="002914F4" w:rsidP="00DB1C96">
            <w:pPr>
              <w:pStyle w:val="Tabella"/>
            </w:pPr>
            <w:r w:rsidRPr="002914F4">
              <w:t>10 anni</w:t>
            </w:r>
          </w:p>
        </w:tc>
        <w:tc>
          <w:tcPr>
            <w:tcW w:w="1235" w:type="pct"/>
            <w:vAlign w:val="center"/>
          </w:tcPr>
          <w:p w14:paraId="1DF8EFCD" w14:textId="77777777" w:rsidR="002914F4" w:rsidRPr="002914F4" w:rsidRDefault="002914F4" w:rsidP="00DB1C96">
            <w:pPr>
              <w:pStyle w:val="Tabella"/>
            </w:pPr>
            <w:r w:rsidRPr="002914F4">
              <w:t>Art. 2946 c.c. Termine di prescrizione ordinaria</w:t>
            </w:r>
          </w:p>
        </w:tc>
        <w:tc>
          <w:tcPr>
            <w:tcW w:w="1793" w:type="pct"/>
          </w:tcPr>
          <w:p w14:paraId="72144337" w14:textId="77777777" w:rsidR="002914F4" w:rsidRPr="002914F4" w:rsidRDefault="002914F4" w:rsidP="00DB1C96">
            <w:pPr>
              <w:pStyle w:val="Tabella"/>
            </w:pPr>
            <w:r w:rsidRPr="002914F4">
              <w:t>Conservati per tutta la durata del rapporto in essere e per i successivi 10 anni per la finalità di gestione di eventuali contenziosi giudiziari.</w:t>
            </w:r>
          </w:p>
        </w:tc>
      </w:tr>
      <w:tr w:rsidR="002914F4" w:rsidRPr="002914F4" w14:paraId="09713E27" w14:textId="77777777" w:rsidTr="00DB1C96">
        <w:tc>
          <w:tcPr>
            <w:tcW w:w="0" w:type="auto"/>
            <w:vAlign w:val="center"/>
          </w:tcPr>
          <w:p w14:paraId="1E2DF483" w14:textId="77777777" w:rsidR="002914F4" w:rsidRPr="002914F4" w:rsidRDefault="002914F4" w:rsidP="00DB1C96">
            <w:pPr>
              <w:pStyle w:val="Tabella"/>
            </w:pPr>
            <w:r w:rsidRPr="002914F4">
              <w:t>Fatture</w:t>
            </w:r>
          </w:p>
        </w:tc>
        <w:tc>
          <w:tcPr>
            <w:tcW w:w="742" w:type="pct"/>
            <w:vAlign w:val="center"/>
          </w:tcPr>
          <w:p w14:paraId="640A09C6" w14:textId="77777777" w:rsidR="002914F4" w:rsidRPr="002914F4" w:rsidRDefault="002914F4" w:rsidP="00DB1C96">
            <w:pPr>
              <w:pStyle w:val="Tabella"/>
            </w:pPr>
            <w:r w:rsidRPr="002914F4">
              <w:t xml:space="preserve">10 anni </w:t>
            </w:r>
          </w:p>
        </w:tc>
        <w:tc>
          <w:tcPr>
            <w:tcW w:w="1235" w:type="pct"/>
            <w:vAlign w:val="center"/>
          </w:tcPr>
          <w:p w14:paraId="7025D601" w14:textId="77777777" w:rsidR="002914F4" w:rsidRPr="002914F4" w:rsidRDefault="002914F4" w:rsidP="00DB1C96">
            <w:pPr>
              <w:pStyle w:val="Tabella"/>
            </w:pPr>
            <w:r w:rsidRPr="002914F4">
              <w:t>Art. 2214 c.c. e DPR 660/1973 - Tenuta di scritture contabili</w:t>
            </w:r>
          </w:p>
        </w:tc>
        <w:tc>
          <w:tcPr>
            <w:tcW w:w="1793" w:type="pct"/>
          </w:tcPr>
          <w:p w14:paraId="768FE5D6" w14:textId="77777777" w:rsidR="002914F4" w:rsidRPr="002914F4" w:rsidRDefault="002914F4" w:rsidP="00DB1C96">
            <w:pPr>
              <w:pStyle w:val="Tabella"/>
            </w:pPr>
            <w:r w:rsidRPr="002914F4">
              <w:t>Conservati per tutta la durata del rapporto in essere e per i successivi 10 anni in base agli adempienti di legge contabili</w:t>
            </w:r>
          </w:p>
        </w:tc>
      </w:tr>
      <w:tr w:rsidR="002914F4" w:rsidRPr="002914F4" w14:paraId="27EFA446" w14:textId="77777777" w:rsidTr="00DB1C96">
        <w:tc>
          <w:tcPr>
            <w:tcW w:w="0" w:type="auto"/>
            <w:vAlign w:val="center"/>
          </w:tcPr>
          <w:p w14:paraId="586A17F0" w14:textId="77777777" w:rsidR="002914F4" w:rsidRPr="002914F4" w:rsidRDefault="002914F4" w:rsidP="00DB1C96">
            <w:pPr>
              <w:pStyle w:val="Tabella"/>
            </w:pPr>
            <w:r w:rsidRPr="002914F4">
              <w:t>Coordinate bancarie</w:t>
            </w:r>
          </w:p>
        </w:tc>
        <w:tc>
          <w:tcPr>
            <w:tcW w:w="742" w:type="pct"/>
            <w:vAlign w:val="center"/>
          </w:tcPr>
          <w:p w14:paraId="79252DBF" w14:textId="77777777" w:rsidR="002914F4" w:rsidRPr="002914F4" w:rsidRDefault="002914F4" w:rsidP="00DB1C96">
            <w:pPr>
              <w:pStyle w:val="Tabella"/>
            </w:pPr>
            <w:r w:rsidRPr="002914F4">
              <w:t xml:space="preserve">10 anni </w:t>
            </w:r>
          </w:p>
        </w:tc>
        <w:tc>
          <w:tcPr>
            <w:tcW w:w="1235" w:type="pct"/>
            <w:vAlign w:val="center"/>
          </w:tcPr>
          <w:p w14:paraId="2258F73E" w14:textId="77777777" w:rsidR="002914F4" w:rsidRPr="002914F4" w:rsidRDefault="002914F4" w:rsidP="00DB1C96">
            <w:pPr>
              <w:pStyle w:val="Tabella"/>
            </w:pPr>
            <w:r w:rsidRPr="002914F4">
              <w:t>Art. 2214 c.c. e DPR 660/1973 - Tenuta di scritture contabili</w:t>
            </w:r>
          </w:p>
        </w:tc>
        <w:tc>
          <w:tcPr>
            <w:tcW w:w="1793" w:type="pct"/>
          </w:tcPr>
          <w:p w14:paraId="4A11CCEE" w14:textId="77777777" w:rsidR="002914F4" w:rsidRPr="002914F4" w:rsidRDefault="002914F4" w:rsidP="00DB1C96">
            <w:pPr>
              <w:pStyle w:val="Tabella"/>
            </w:pPr>
            <w:r w:rsidRPr="002914F4">
              <w:t>Conservati per tutta la durata del rapporto in essere e per i successivi 10 anni in base agli adempienti di legge contabili</w:t>
            </w:r>
          </w:p>
        </w:tc>
      </w:tr>
      <w:tr w:rsidR="002914F4" w:rsidRPr="002914F4" w14:paraId="4E6DC255" w14:textId="77777777" w:rsidTr="00DB1C96">
        <w:tc>
          <w:tcPr>
            <w:tcW w:w="0" w:type="auto"/>
            <w:vAlign w:val="center"/>
          </w:tcPr>
          <w:p w14:paraId="2F7DD4CB" w14:textId="77777777" w:rsidR="002914F4" w:rsidRPr="002914F4" w:rsidRDefault="002914F4" w:rsidP="00DB1C96">
            <w:pPr>
              <w:pStyle w:val="Tabella"/>
            </w:pPr>
            <w:r w:rsidRPr="002914F4">
              <w:t>Dati giudiziari</w:t>
            </w:r>
          </w:p>
        </w:tc>
        <w:tc>
          <w:tcPr>
            <w:tcW w:w="742" w:type="pct"/>
            <w:vAlign w:val="center"/>
          </w:tcPr>
          <w:p w14:paraId="09592E8A" w14:textId="77777777" w:rsidR="002914F4" w:rsidRPr="002914F4" w:rsidRDefault="002914F4" w:rsidP="00DB1C96">
            <w:pPr>
              <w:pStyle w:val="Tabella"/>
            </w:pPr>
            <w:r w:rsidRPr="002914F4">
              <w:t>10 anni</w:t>
            </w:r>
          </w:p>
        </w:tc>
        <w:tc>
          <w:tcPr>
            <w:tcW w:w="1235" w:type="pct"/>
            <w:vAlign w:val="center"/>
          </w:tcPr>
          <w:p w14:paraId="3D5B1FDA" w14:textId="77777777" w:rsidR="002914F4" w:rsidRPr="002914F4" w:rsidRDefault="002914F4" w:rsidP="00DB1C96">
            <w:pPr>
              <w:pStyle w:val="Tabella"/>
            </w:pPr>
            <w:r w:rsidRPr="002914F4">
              <w:t>Art. 2946 c.c. Termine di prescrizione ordinaria</w:t>
            </w:r>
          </w:p>
        </w:tc>
        <w:tc>
          <w:tcPr>
            <w:tcW w:w="1793" w:type="pct"/>
          </w:tcPr>
          <w:p w14:paraId="6BE1BF1E" w14:textId="77777777" w:rsidR="002914F4" w:rsidRPr="002914F4" w:rsidRDefault="002914F4" w:rsidP="00DB1C96">
            <w:pPr>
              <w:pStyle w:val="Tabella"/>
            </w:pPr>
            <w:r w:rsidRPr="002914F4">
              <w:t xml:space="preserve">Conservati per tutta la durata del rapporto in essere e per i successivi 10 </w:t>
            </w:r>
            <w:r w:rsidRPr="002914F4">
              <w:lastRenderedPageBreak/>
              <w:t>anni per la finalità di gestione di eventuali contenziosi giudiziari.</w:t>
            </w:r>
          </w:p>
        </w:tc>
      </w:tr>
    </w:tbl>
    <w:p w14:paraId="63C50806" w14:textId="77777777" w:rsidR="002914F4" w:rsidRPr="002914F4" w:rsidRDefault="002914F4" w:rsidP="002914F4">
      <w:pPr>
        <w:pStyle w:val="Titolo1"/>
        <w:rPr>
          <w:lang w:val="it-IT"/>
        </w:rPr>
      </w:pPr>
      <w:r w:rsidRPr="002914F4">
        <w:rPr>
          <w:rFonts w:eastAsia="Verdana"/>
          <w:lang w:val="it-IT"/>
        </w:rPr>
        <w:lastRenderedPageBreak/>
        <w:t>Processo decisionale automatizzato</w:t>
      </w:r>
    </w:p>
    <w:p w14:paraId="18D1C385" w14:textId="77777777" w:rsidR="002914F4" w:rsidRPr="002914F4" w:rsidRDefault="002914F4" w:rsidP="002914F4">
      <w:pPr>
        <w:rPr>
          <w:lang w:val="it-IT"/>
        </w:rPr>
      </w:pPr>
      <w:r w:rsidRPr="002914F4">
        <w:rPr>
          <w:lang w:val="it-IT"/>
        </w:rPr>
        <w:t>Nei suoi trattamenti non si fa ricorso a processi decisionali automatizzati.</w:t>
      </w:r>
    </w:p>
    <w:p w14:paraId="42468A07" w14:textId="77777777" w:rsidR="002914F4" w:rsidRPr="002914F4" w:rsidRDefault="002914F4" w:rsidP="002914F4">
      <w:pPr>
        <w:pStyle w:val="Titolo1"/>
        <w:rPr>
          <w:lang w:val="it-IT"/>
        </w:rPr>
      </w:pPr>
      <w:r w:rsidRPr="002914F4">
        <w:rPr>
          <w:rFonts w:eastAsia="Verdana"/>
          <w:lang w:val="it-IT"/>
        </w:rPr>
        <w:t>Diritti riconosciuti all’interessato</w:t>
      </w:r>
    </w:p>
    <w:p w14:paraId="2729F7AD" w14:textId="77777777" w:rsidR="002914F4" w:rsidRPr="002914F4" w:rsidRDefault="002914F4" w:rsidP="002914F4">
      <w:pPr>
        <w:rPr>
          <w:lang w:val="it-IT"/>
        </w:rPr>
      </w:pPr>
      <w:bookmarkStart w:id="4" w:name="_Hlk515428824"/>
      <w:r w:rsidRPr="002914F4">
        <w:rPr>
          <w:lang w:val="it-IT"/>
        </w:rPr>
        <w:t>In ogni momento potrà esercitare, nei confronti del Titolare, i Suoi diritti previsti dagli artt. 15-22 del Regolamento.</w:t>
      </w:r>
    </w:p>
    <w:p w14:paraId="100F661E" w14:textId="77777777" w:rsidR="002914F4" w:rsidRPr="002914F4" w:rsidRDefault="002914F4" w:rsidP="002914F4">
      <w:pPr>
        <w:rPr>
          <w:lang w:val="it-IT"/>
        </w:rPr>
      </w:pPr>
      <w:r w:rsidRPr="002914F4">
        <w:rPr>
          <w:lang w:val="it-IT"/>
        </w:rPr>
        <w:t>In particolare, in qualsiasi momento, Lei avrà il diritto di chiedere:</w:t>
      </w:r>
    </w:p>
    <w:p w14:paraId="39CD3E34" w14:textId="77777777" w:rsidR="002914F4" w:rsidRPr="002914F4" w:rsidRDefault="002914F4" w:rsidP="002914F4">
      <w:pPr>
        <w:pStyle w:val="Paragrafoelenco"/>
        <w:numPr>
          <w:ilvl w:val="0"/>
          <w:numId w:val="17"/>
        </w:numPr>
        <w:spacing w:line="228" w:lineRule="auto"/>
      </w:pPr>
      <w:r w:rsidRPr="002914F4">
        <w:t>l’accesso ai suoi dati personali;</w:t>
      </w:r>
    </w:p>
    <w:p w14:paraId="11D8184D" w14:textId="77777777" w:rsidR="002914F4" w:rsidRPr="002914F4" w:rsidRDefault="002914F4" w:rsidP="002914F4">
      <w:pPr>
        <w:pStyle w:val="Paragrafoelenco"/>
        <w:numPr>
          <w:ilvl w:val="0"/>
          <w:numId w:val="17"/>
        </w:numPr>
        <w:spacing w:line="228" w:lineRule="auto"/>
      </w:pPr>
      <w:r w:rsidRPr="002914F4">
        <w:t>la loro rettifica in caso di inesattezza degli stessi;</w:t>
      </w:r>
    </w:p>
    <w:p w14:paraId="2A28F96C" w14:textId="77777777" w:rsidR="002914F4" w:rsidRPr="002914F4" w:rsidRDefault="002914F4" w:rsidP="002914F4">
      <w:pPr>
        <w:pStyle w:val="Paragrafoelenco"/>
        <w:numPr>
          <w:ilvl w:val="0"/>
          <w:numId w:val="17"/>
        </w:numPr>
        <w:spacing w:line="228" w:lineRule="auto"/>
      </w:pPr>
      <w:r w:rsidRPr="002914F4">
        <w:t>la cancellazione e sostituzione per l’adempimento degli obblighi contrattuali;</w:t>
      </w:r>
    </w:p>
    <w:p w14:paraId="00F56799" w14:textId="77777777" w:rsidR="002914F4" w:rsidRPr="002914F4" w:rsidRDefault="002914F4" w:rsidP="002914F4">
      <w:pPr>
        <w:pStyle w:val="Paragrafoelenco"/>
        <w:numPr>
          <w:ilvl w:val="0"/>
          <w:numId w:val="17"/>
        </w:numPr>
        <w:spacing w:line="228" w:lineRule="auto"/>
      </w:pPr>
      <w:r w:rsidRPr="002914F4">
        <w:t>la limitazione del loro trattamento e l’implementazione per l’adempimento degli obblighi contrattuali.</w:t>
      </w:r>
    </w:p>
    <w:p w14:paraId="6194175F" w14:textId="77777777" w:rsidR="002914F4" w:rsidRPr="002914F4" w:rsidRDefault="002914F4" w:rsidP="002914F4">
      <w:pPr>
        <w:rPr>
          <w:lang w:val="it-IT"/>
        </w:rPr>
      </w:pPr>
      <w:r w:rsidRPr="002914F4">
        <w:rPr>
          <w:lang w:val="it-IT"/>
        </w:rPr>
        <w:t>Avrà inoltre:</w:t>
      </w:r>
    </w:p>
    <w:p w14:paraId="09517999" w14:textId="77777777" w:rsidR="002914F4" w:rsidRPr="002914F4" w:rsidRDefault="002914F4" w:rsidP="002914F4">
      <w:pPr>
        <w:pStyle w:val="Paragrafoelenco"/>
        <w:numPr>
          <w:ilvl w:val="0"/>
          <w:numId w:val="18"/>
        </w:numPr>
        <w:spacing w:line="228" w:lineRule="auto"/>
      </w:pPr>
      <w:r w:rsidRPr="002914F4">
        <w:t>il diritto di opporsi al loro trattamento se trattati per il perseguimento di un legittimo interesse del Titolare del Trattamento, qualora ritenesse violati i propri diritti e libertà fondamentali;</w:t>
      </w:r>
    </w:p>
    <w:p w14:paraId="15B2989C" w14:textId="77777777" w:rsidR="002914F4" w:rsidRPr="002914F4" w:rsidRDefault="002914F4" w:rsidP="002914F4">
      <w:pPr>
        <w:pStyle w:val="Paragrafoelenco"/>
        <w:numPr>
          <w:ilvl w:val="0"/>
          <w:numId w:val="18"/>
        </w:numPr>
        <w:spacing w:line="228" w:lineRule="auto"/>
      </w:pPr>
      <w:r w:rsidRPr="002914F4">
        <w:t>il diritto di revocare in qualsiasi momento il Suo consenso in relazione alle finalità per le quali questo è necessario;</w:t>
      </w:r>
    </w:p>
    <w:p w14:paraId="7F954AB8" w14:textId="77777777" w:rsidR="002914F4" w:rsidRPr="002914F4" w:rsidRDefault="002914F4" w:rsidP="002914F4">
      <w:pPr>
        <w:pStyle w:val="Paragrafoelenco"/>
        <w:numPr>
          <w:ilvl w:val="0"/>
          <w:numId w:val="18"/>
        </w:numPr>
        <w:spacing w:line="228" w:lineRule="auto"/>
      </w:pPr>
      <w:r w:rsidRPr="002914F4">
        <w:t>il diritto alla portabilità dei Suoi dati, ossia il diritto di chiedere e ricevere in un formato strutturato, di uso comune e leggibile da dispositivo automatico, i dati personali a Lei riferibili.</w:t>
      </w:r>
    </w:p>
    <w:bookmarkEnd w:id="4"/>
    <w:p w14:paraId="1D6081F0" w14:textId="77777777" w:rsidR="002914F4" w:rsidRPr="002914F4" w:rsidRDefault="002914F4" w:rsidP="002914F4">
      <w:pPr>
        <w:pStyle w:val="Titolo1"/>
        <w:rPr>
          <w:lang w:val="it-IT"/>
        </w:rPr>
      </w:pPr>
      <w:r w:rsidRPr="002914F4">
        <w:rPr>
          <w:lang w:val="it-IT"/>
        </w:rPr>
        <w:t>dati di contatto del Titolare del Trattamento</w:t>
      </w:r>
    </w:p>
    <w:p w14:paraId="1A6588DD" w14:textId="5D760A7A" w:rsidR="002914F4" w:rsidRPr="002914F4" w:rsidRDefault="002914F4" w:rsidP="002914F4">
      <w:pPr>
        <w:rPr>
          <w:lang w:val="it-IT"/>
        </w:rPr>
      </w:pPr>
      <w:bookmarkStart w:id="5" w:name="_Hlk535736470"/>
      <w:r w:rsidRPr="002914F4">
        <w:rPr>
          <w:lang w:val="it-IT"/>
        </w:rPr>
        <w:t xml:space="preserve">2P DOCET SRL, tel. </w:t>
      </w:r>
      <w:r w:rsidR="008D14B2" w:rsidRPr="008D14B2">
        <w:rPr>
          <w:b/>
          <w:lang w:val="it-IT"/>
        </w:rPr>
        <w:t>+39 06 35 51 00 16</w:t>
      </w:r>
      <w:bookmarkStart w:id="6" w:name="_GoBack"/>
      <w:bookmarkEnd w:id="6"/>
      <w:r w:rsidRPr="002914F4">
        <w:rPr>
          <w:lang w:val="it-IT"/>
        </w:rPr>
        <w:t xml:space="preserve">, e-mail </w:t>
      </w:r>
      <w:hyperlink r:id="rId8" w:history="1">
        <w:r w:rsidRPr="002914F4">
          <w:rPr>
            <w:rStyle w:val="Collegamentoipertestuale"/>
            <w:lang w:val="it-IT"/>
          </w:rPr>
          <w:t>privacy@2pdocet.it</w:t>
        </w:r>
      </w:hyperlink>
      <w:r w:rsidRPr="002914F4">
        <w:rPr>
          <w:lang w:val="it-IT"/>
        </w:rPr>
        <w:t>, non rientrando nei casi previsti dall’art. 37 del Regolamento UE 2016/679, non ha nominato il Responsabile per la Protezione dei Dati (DPO).</w:t>
      </w:r>
      <w:bookmarkEnd w:id="5"/>
    </w:p>
    <w:p w14:paraId="72511A07" w14:textId="63757701" w:rsidR="004B77EE" w:rsidRPr="002914F4" w:rsidRDefault="004B77EE" w:rsidP="002914F4">
      <w:pPr>
        <w:rPr>
          <w:lang w:val="it-IT"/>
        </w:rPr>
      </w:pPr>
    </w:p>
    <w:sectPr w:rsidR="004B77EE" w:rsidRPr="002914F4" w:rsidSect="004B77EE">
      <w:headerReference w:type="default" r:id="rId9"/>
      <w:footerReference w:type="default" r:id="rId10"/>
      <w:pgSz w:w="12240" w:h="15840"/>
      <w:pgMar w:top="1701" w:right="1134" w:bottom="2268" w:left="1134" w:header="720" w:footer="15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07EAE" w14:textId="77777777" w:rsidR="00D0175F" w:rsidRDefault="00D0175F" w:rsidP="00B40391">
      <w:pPr>
        <w:spacing w:after="0"/>
      </w:pPr>
      <w:r>
        <w:separator/>
      </w:r>
    </w:p>
  </w:endnote>
  <w:endnote w:type="continuationSeparator" w:id="0">
    <w:p w14:paraId="7591935A" w14:textId="77777777" w:rsidR="00D0175F" w:rsidRDefault="00D0175F" w:rsidP="00B403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unito Light">
    <w:altName w:val="Times New Roman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9A7B6" w14:textId="559A4F5B" w:rsidR="00B40391" w:rsidRDefault="00436854">
    <w:pPr>
      <w:pStyle w:val="Pidipagina"/>
    </w:pPr>
    <w:r w:rsidRPr="00C508B2">
      <w:rPr>
        <w:rFonts w:ascii="Nunito Light" w:hAnsi="Nunito Light" w:cstheme="minorHAnsi"/>
        <w:noProof/>
        <w:lang w:val="it-IT" w:eastAsia="it-IT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18294BD3" wp14:editId="4E7A66D9">
              <wp:simplePos x="0" y="0"/>
              <wp:positionH relativeFrom="margin">
                <wp:posOffset>-129540</wp:posOffset>
              </wp:positionH>
              <wp:positionV relativeFrom="bottomMargin">
                <wp:posOffset>273842</wp:posOffset>
              </wp:positionV>
              <wp:extent cx="4381500" cy="90487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0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07AF31" w14:textId="77777777" w:rsidR="00436854" w:rsidRPr="001D4908" w:rsidRDefault="00436854" w:rsidP="00436854">
                          <w:pPr>
                            <w:pStyle w:val="Intestazione"/>
                            <w:rPr>
                              <w:rFonts w:ascii="Tahoma" w:hAnsi="Tahoma" w:cs="Tahoma"/>
                              <w:b/>
                              <w:bCs/>
                              <w:color w:val="FFC451"/>
                              <w:szCs w:val="22"/>
                            </w:rPr>
                          </w:pPr>
                          <w:r w:rsidRPr="001D4908">
                            <w:rPr>
                              <w:rFonts w:ascii="Tahoma" w:hAnsi="Tahoma" w:cs="Tahoma"/>
                              <w:b/>
                              <w:bCs/>
                              <w:color w:val="FFC451"/>
                              <w:sz w:val="24"/>
                              <w:szCs w:val="24"/>
                            </w:rPr>
                            <w:t>2</w:t>
                          </w:r>
                          <w:r w:rsidRPr="001D4908">
                            <w:rPr>
                              <w:rFonts w:ascii="Tahoma" w:hAnsi="Tahoma" w:cs="Tahoma"/>
                              <w:b/>
                              <w:bCs/>
                              <w:color w:val="FFC451"/>
                              <w:szCs w:val="22"/>
                            </w:rPr>
                            <w:t xml:space="preserve">P </w:t>
                          </w:r>
                          <w:proofErr w:type="spellStart"/>
                          <w:r w:rsidRPr="001D4908">
                            <w:rPr>
                              <w:rFonts w:ascii="Tahoma" w:hAnsi="Tahoma" w:cs="Tahoma"/>
                              <w:b/>
                              <w:bCs/>
                              <w:color w:val="FFC451"/>
                              <w:szCs w:val="22"/>
                            </w:rPr>
                            <w:t>Docet</w:t>
                          </w:r>
                          <w:proofErr w:type="spellEnd"/>
                          <w:r w:rsidRPr="001D4908">
                            <w:rPr>
                              <w:rFonts w:ascii="Tahoma" w:hAnsi="Tahoma" w:cs="Tahoma"/>
                              <w:b/>
                              <w:bCs/>
                              <w:color w:val="FFC451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1D4908">
                            <w:rPr>
                              <w:rFonts w:ascii="Tahoma" w:hAnsi="Tahoma" w:cs="Tahoma"/>
                              <w:b/>
                              <w:bCs/>
                              <w:color w:val="FFC451"/>
                              <w:szCs w:val="22"/>
                            </w:rPr>
                            <w:t>srl</w:t>
                          </w:r>
                          <w:proofErr w:type="spellEnd"/>
                        </w:p>
                        <w:p w14:paraId="3FD8B8E0" w14:textId="77777777" w:rsidR="00B47095" w:rsidRPr="001D4908" w:rsidRDefault="00B47095" w:rsidP="0074095C">
                          <w:pPr>
                            <w:spacing w:after="40" w:line="276" w:lineRule="auto"/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1D4908"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  <w:t>Sede</w:t>
                          </w:r>
                          <w:proofErr w:type="spellEnd"/>
                          <w:r w:rsidRPr="001D4908"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D4908"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  <w:t>Legale</w:t>
                          </w:r>
                          <w:proofErr w:type="spellEnd"/>
                          <w:r w:rsidRPr="001D4908"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: Via </w:t>
                          </w:r>
                          <w:proofErr w:type="spellStart"/>
                          <w:r w:rsidRPr="001D4908"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  <w:t>delle</w:t>
                          </w:r>
                          <w:proofErr w:type="spellEnd"/>
                          <w:r w:rsidRPr="001D4908"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D4908"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  <w:t>scuole</w:t>
                          </w:r>
                          <w:proofErr w:type="spellEnd"/>
                          <w:r w:rsidRPr="001D4908"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31 00054 – Fiumicino (RM)</w:t>
                          </w:r>
                        </w:p>
                        <w:p w14:paraId="78394D8D" w14:textId="77777777" w:rsidR="00B47095" w:rsidRPr="001D4908" w:rsidRDefault="00B47095" w:rsidP="0074095C">
                          <w:pPr>
                            <w:spacing w:after="40" w:line="276" w:lineRule="auto"/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1D4908"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  <w:t>Codice</w:t>
                          </w:r>
                          <w:proofErr w:type="spellEnd"/>
                          <w:r w:rsidRPr="001D4908"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D4908"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  <w:t>Fiscale</w:t>
                          </w:r>
                          <w:proofErr w:type="spellEnd"/>
                          <w:r w:rsidRPr="001D4908"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, Partita Iva e </w:t>
                          </w:r>
                          <w:proofErr w:type="spellStart"/>
                          <w:r w:rsidRPr="001D4908"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  <w:t>Iscrizione</w:t>
                          </w:r>
                          <w:proofErr w:type="spellEnd"/>
                          <w:r w:rsidRPr="001D4908"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al </w:t>
                          </w:r>
                          <w:proofErr w:type="spellStart"/>
                          <w:r w:rsidRPr="001D4908"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  <w:t>Reg.Imprese</w:t>
                          </w:r>
                          <w:proofErr w:type="spellEnd"/>
                          <w:r w:rsidRPr="001D4908"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di Roma n. 15397501006</w:t>
                          </w:r>
                        </w:p>
                        <w:p w14:paraId="496114CE" w14:textId="77777777" w:rsidR="00B47095" w:rsidRPr="001D4908" w:rsidRDefault="00B47095" w:rsidP="0074095C">
                          <w:pPr>
                            <w:spacing w:after="40" w:line="276" w:lineRule="auto"/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1D4908"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  <w:t>Capitale</w:t>
                          </w:r>
                          <w:proofErr w:type="spellEnd"/>
                          <w:r w:rsidRPr="001D4908"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D4908"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  <w:t>Sociale</w:t>
                          </w:r>
                          <w:proofErr w:type="spellEnd"/>
                          <w:r w:rsidRPr="001D4908"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euro 10.000,00 </w:t>
                          </w:r>
                          <w:proofErr w:type="spellStart"/>
                          <w:r w:rsidRPr="001D4908"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  <w:t>i.v.</w:t>
                          </w:r>
                          <w:proofErr w:type="spellEnd"/>
                          <w:r w:rsidRPr="001D4908"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-  CCIAA di Roma - REA n. 1587994</w:t>
                          </w:r>
                        </w:p>
                        <w:p w14:paraId="2C6802F8" w14:textId="77777777" w:rsidR="00B47095" w:rsidRPr="001D4908" w:rsidRDefault="00D0175F" w:rsidP="0074095C">
                          <w:pPr>
                            <w:spacing w:after="40" w:line="276" w:lineRule="auto"/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DC1AFD" w:rsidRPr="001D4908">
                              <w:rPr>
                                <w:rStyle w:val="Collegamentoipertestuale"/>
                                <w:rFonts w:ascii="Tahoma" w:hAnsi="Tahoma" w:cs="Tahoma"/>
                                <w:sz w:val="16"/>
                                <w:szCs w:val="16"/>
                              </w:rPr>
                              <w:t>http://www.2pdocet.it</w:t>
                            </w:r>
                          </w:hyperlink>
                          <w:r w:rsidR="00DC1AFD" w:rsidRPr="001D4908"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</w:t>
                          </w:r>
                          <w:r w:rsidR="00B47095" w:rsidRPr="001D4908"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-   </w:t>
                          </w:r>
                          <w:hyperlink r:id="rId2" w:history="1">
                            <w:r w:rsidR="00670634" w:rsidRPr="001D4908">
                              <w:rPr>
                                <w:rStyle w:val="Collegamentoipertestuale"/>
                                <w:rFonts w:ascii="Tahoma" w:hAnsi="Tahoma" w:cs="Tahoma"/>
                                <w:sz w:val="16"/>
                                <w:szCs w:val="16"/>
                              </w:rPr>
                              <w:t>info@2pdocet.it</w:t>
                            </w:r>
                          </w:hyperlink>
                          <w:r w:rsidR="00670634" w:rsidRPr="001D4908"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</w:t>
                          </w:r>
                          <w:r w:rsidR="00B47095" w:rsidRPr="001D4908"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-   PEC: </w:t>
                          </w:r>
                          <w:hyperlink r:id="rId3" w:history="1">
                            <w:r w:rsidR="00B47095" w:rsidRPr="001D4908">
                              <w:rPr>
                                <w:rStyle w:val="Collegamentoipertestuale"/>
                                <w:rFonts w:ascii="Tahoma" w:hAnsi="Tahoma" w:cs="Tahoma"/>
                                <w:sz w:val="16"/>
                                <w:szCs w:val="16"/>
                              </w:rPr>
                              <w:t>certificata@pec.2pdocet.it</w:t>
                            </w:r>
                          </w:hyperlink>
                        </w:p>
                        <w:p w14:paraId="2D46BFA8" w14:textId="77777777" w:rsidR="00B47095" w:rsidRPr="001D4908" w:rsidRDefault="00B47095" w:rsidP="0074095C">
                          <w:pPr>
                            <w:spacing w:after="40" w:line="276" w:lineRule="auto"/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  <w:p w14:paraId="0E336886" w14:textId="77777777" w:rsidR="00BA2C6D" w:rsidRPr="001D4908" w:rsidRDefault="00BA2C6D" w:rsidP="0074095C">
                          <w:pPr>
                            <w:spacing w:after="40" w:line="276" w:lineRule="auto"/>
                            <w:rPr>
                              <w:rFonts w:ascii="Tahoma" w:hAnsi="Tahoma" w:cs="Tahoma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8294B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0.2pt;margin-top:21.55pt;width:345pt;height:71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" filled="f" stroked="f">
              <v:textbox>
                <w:txbxContent>
                  <w:p w14:paraId="1607AF31" w14:textId="77777777" w:rsidR="00436854" w:rsidRPr="001D4908" w:rsidRDefault="00436854" w:rsidP="00436854">
                    <w:pPr>
                      <w:pStyle w:val="Intestazione"/>
                      <w:rPr>
                        <w:rFonts w:ascii="Tahoma" w:hAnsi="Tahoma" w:cs="Tahoma"/>
                        <w:b/>
                        <w:bCs/>
                        <w:color w:val="FFC451"/>
                        <w:szCs w:val="22"/>
                      </w:rPr>
                    </w:pPr>
                    <w:r w:rsidRPr="001D4908">
                      <w:rPr>
                        <w:rFonts w:ascii="Tahoma" w:hAnsi="Tahoma" w:cs="Tahoma"/>
                        <w:b/>
                        <w:bCs/>
                        <w:color w:val="FFC451"/>
                        <w:sz w:val="24"/>
                        <w:szCs w:val="24"/>
                      </w:rPr>
                      <w:t>2</w:t>
                    </w:r>
                    <w:r w:rsidRPr="001D4908">
                      <w:rPr>
                        <w:rFonts w:ascii="Tahoma" w:hAnsi="Tahoma" w:cs="Tahoma"/>
                        <w:b/>
                        <w:bCs/>
                        <w:color w:val="FFC451"/>
                        <w:szCs w:val="22"/>
                      </w:rPr>
                      <w:t xml:space="preserve">P </w:t>
                    </w:r>
                    <w:proofErr w:type="spellStart"/>
                    <w:r w:rsidRPr="001D4908">
                      <w:rPr>
                        <w:rFonts w:ascii="Tahoma" w:hAnsi="Tahoma" w:cs="Tahoma"/>
                        <w:b/>
                        <w:bCs/>
                        <w:color w:val="FFC451"/>
                        <w:szCs w:val="22"/>
                      </w:rPr>
                      <w:t>Docet</w:t>
                    </w:r>
                    <w:proofErr w:type="spellEnd"/>
                    <w:r w:rsidRPr="001D4908">
                      <w:rPr>
                        <w:rFonts w:ascii="Tahoma" w:hAnsi="Tahoma" w:cs="Tahoma"/>
                        <w:b/>
                        <w:bCs/>
                        <w:color w:val="FFC451"/>
                        <w:szCs w:val="22"/>
                      </w:rPr>
                      <w:t xml:space="preserve"> </w:t>
                    </w:r>
                    <w:proofErr w:type="spellStart"/>
                    <w:r w:rsidRPr="001D4908">
                      <w:rPr>
                        <w:rFonts w:ascii="Tahoma" w:hAnsi="Tahoma" w:cs="Tahoma"/>
                        <w:b/>
                        <w:bCs/>
                        <w:color w:val="FFC451"/>
                        <w:szCs w:val="22"/>
                      </w:rPr>
                      <w:t>srl</w:t>
                    </w:r>
                    <w:proofErr w:type="spellEnd"/>
                  </w:p>
                  <w:p w14:paraId="3FD8B8E0" w14:textId="77777777" w:rsidR="00B47095" w:rsidRPr="001D4908" w:rsidRDefault="00B47095" w:rsidP="0074095C">
                    <w:pPr>
                      <w:spacing w:after="40" w:line="276" w:lineRule="auto"/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</w:pPr>
                    <w:proofErr w:type="spellStart"/>
                    <w:r w:rsidRPr="001D4908"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  <w:t>Sede</w:t>
                    </w:r>
                    <w:proofErr w:type="spellEnd"/>
                    <w:r w:rsidRPr="001D4908"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D4908"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  <w:t>Legale</w:t>
                    </w:r>
                    <w:proofErr w:type="spellEnd"/>
                    <w:r w:rsidRPr="001D4908"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  <w:t xml:space="preserve">: Via </w:t>
                    </w:r>
                    <w:proofErr w:type="spellStart"/>
                    <w:r w:rsidRPr="001D4908"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  <w:t>delle</w:t>
                    </w:r>
                    <w:proofErr w:type="spellEnd"/>
                    <w:r w:rsidRPr="001D4908"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D4908"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  <w:t>scuole</w:t>
                    </w:r>
                    <w:proofErr w:type="spellEnd"/>
                    <w:r w:rsidRPr="001D4908"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  <w:t xml:space="preserve"> 31 00054 – Fiumicino (RM)</w:t>
                    </w:r>
                  </w:p>
                  <w:p w14:paraId="78394D8D" w14:textId="77777777" w:rsidR="00B47095" w:rsidRPr="001D4908" w:rsidRDefault="00B47095" w:rsidP="0074095C">
                    <w:pPr>
                      <w:spacing w:after="40" w:line="276" w:lineRule="auto"/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</w:pPr>
                    <w:proofErr w:type="spellStart"/>
                    <w:r w:rsidRPr="001D4908"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  <w:t>Codice</w:t>
                    </w:r>
                    <w:proofErr w:type="spellEnd"/>
                    <w:r w:rsidRPr="001D4908"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D4908"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  <w:t>Fiscale</w:t>
                    </w:r>
                    <w:proofErr w:type="spellEnd"/>
                    <w:r w:rsidRPr="001D4908"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  <w:t xml:space="preserve">, Partita Iva e </w:t>
                    </w:r>
                    <w:proofErr w:type="spellStart"/>
                    <w:r w:rsidRPr="001D4908"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  <w:t>Iscrizione</w:t>
                    </w:r>
                    <w:proofErr w:type="spellEnd"/>
                    <w:r w:rsidRPr="001D4908"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  <w:t xml:space="preserve"> al </w:t>
                    </w:r>
                    <w:proofErr w:type="spellStart"/>
                    <w:r w:rsidRPr="001D4908"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  <w:t>Reg.Imprese</w:t>
                    </w:r>
                    <w:proofErr w:type="spellEnd"/>
                    <w:r w:rsidRPr="001D4908"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  <w:t xml:space="preserve"> di Roma n. 15397501006</w:t>
                    </w:r>
                  </w:p>
                  <w:p w14:paraId="496114CE" w14:textId="77777777" w:rsidR="00B47095" w:rsidRPr="001D4908" w:rsidRDefault="00B47095" w:rsidP="0074095C">
                    <w:pPr>
                      <w:spacing w:after="40" w:line="276" w:lineRule="auto"/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</w:pPr>
                    <w:proofErr w:type="spellStart"/>
                    <w:r w:rsidRPr="001D4908"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  <w:t>Capitale</w:t>
                    </w:r>
                    <w:proofErr w:type="spellEnd"/>
                    <w:r w:rsidRPr="001D4908"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D4908"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  <w:t>Sociale</w:t>
                    </w:r>
                    <w:proofErr w:type="spellEnd"/>
                    <w:r w:rsidRPr="001D4908"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  <w:t xml:space="preserve"> euro 10.000,00 </w:t>
                    </w:r>
                    <w:proofErr w:type="spellStart"/>
                    <w:r w:rsidRPr="001D4908"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  <w:t>i.v.</w:t>
                    </w:r>
                    <w:proofErr w:type="spellEnd"/>
                    <w:r w:rsidRPr="001D4908"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  <w:t xml:space="preserve">   -  CCIAA di Roma - REA n. 1587994</w:t>
                    </w:r>
                  </w:p>
                  <w:p w14:paraId="2C6802F8" w14:textId="77777777" w:rsidR="00B47095" w:rsidRPr="001D4908" w:rsidRDefault="005819F1" w:rsidP="0074095C">
                    <w:pPr>
                      <w:spacing w:after="40" w:line="276" w:lineRule="auto"/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</w:pPr>
                    <w:hyperlink r:id="rId4" w:history="1">
                      <w:r w:rsidR="00DC1AFD" w:rsidRPr="001D4908">
                        <w:rPr>
                          <w:rStyle w:val="Collegamentoipertestuale"/>
                          <w:rFonts w:ascii="Tahoma" w:hAnsi="Tahoma" w:cs="Tahoma"/>
                          <w:sz w:val="16"/>
                          <w:szCs w:val="16"/>
                        </w:rPr>
                        <w:t>http://www.2pdocet.it</w:t>
                      </w:r>
                    </w:hyperlink>
                    <w:r w:rsidR="00DC1AFD" w:rsidRPr="001D4908"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  <w:t xml:space="preserve">   </w:t>
                    </w:r>
                    <w:r w:rsidR="00B47095" w:rsidRPr="001D4908"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  <w:t xml:space="preserve">-   </w:t>
                    </w:r>
                    <w:hyperlink r:id="rId5" w:history="1">
                      <w:r w:rsidR="00670634" w:rsidRPr="001D4908">
                        <w:rPr>
                          <w:rStyle w:val="Collegamentoipertestuale"/>
                          <w:rFonts w:ascii="Tahoma" w:hAnsi="Tahoma" w:cs="Tahoma"/>
                          <w:sz w:val="16"/>
                          <w:szCs w:val="16"/>
                        </w:rPr>
                        <w:t>info@2pdocet.it</w:t>
                      </w:r>
                    </w:hyperlink>
                    <w:r w:rsidR="00670634" w:rsidRPr="001D4908"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  <w:t xml:space="preserve">   </w:t>
                    </w:r>
                    <w:r w:rsidR="00B47095" w:rsidRPr="001D4908"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  <w:t xml:space="preserve">-   PEC: </w:t>
                    </w:r>
                    <w:hyperlink r:id="rId6" w:history="1">
                      <w:r w:rsidR="00B47095" w:rsidRPr="001D4908">
                        <w:rPr>
                          <w:rStyle w:val="Collegamentoipertestuale"/>
                          <w:rFonts w:ascii="Tahoma" w:hAnsi="Tahoma" w:cs="Tahoma"/>
                          <w:sz w:val="16"/>
                          <w:szCs w:val="16"/>
                        </w:rPr>
                        <w:t>certificata@pec.2pdocet.it</w:t>
                      </w:r>
                    </w:hyperlink>
                  </w:p>
                  <w:p w14:paraId="2D46BFA8" w14:textId="77777777" w:rsidR="00B47095" w:rsidRPr="001D4908" w:rsidRDefault="00B47095" w:rsidP="0074095C">
                    <w:pPr>
                      <w:spacing w:after="40" w:line="276" w:lineRule="auto"/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  <w:p w14:paraId="0E336886" w14:textId="77777777" w:rsidR="00BA2C6D" w:rsidRPr="001D4908" w:rsidRDefault="00BA2C6D" w:rsidP="0074095C">
                    <w:pPr>
                      <w:spacing w:after="40" w:line="276" w:lineRule="auto"/>
                      <w:rPr>
                        <w:rFonts w:ascii="Tahoma" w:hAnsi="Tahoma" w:cs="Tahoma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4F7FA8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C136343" wp14:editId="0ED40C6A">
              <wp:simplePos x="0" y="0"/>
              <wp:positionH relativeFrom="page">
                <wp:align>left</wp:align>
              </wp:positionH>
              <wp:positionV relativeFrom="paragraph">
                <wp:posOffset>6985</wp:posOffset>
              </wp:positionV>
              <wp:extent cx="7772400" cy="0"/>
              <wp:effectExtent l="0" t="0" r="19050" b="19050"/>
              <wp:wrapNone/>
              <wp:docPr id="5" name="Connettore dirit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rgbClr val="FFC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FB50B87" id="Connettore diritto 5" o:spid="_x0000_s1026" style="position:absolute;z-index:25166387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.55pt" to="61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" strokecolor="#ffc451" strokeweight=".5pt">
              <v:stroke joinstyle="miter"/>
              <w10:wrap anchorx="page"/>
            </v:line>
          </w:pict>
        </mc:Fallback>
      </mc:AlternateContent>
    </w:r>
    <w:r w:rsidR="00BA2C6D" w:rsidRPr="00C508B2">
      <w:rPr>
        <w:rFonts w:ascii="Nunito Light" w:hAnsi="Nunito Light" w:cstheme="minorHAnsi"/>
        <w:noProof/>
        <w:lang w:val="it-IT" w:eastAsia="it-IT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77ECE77E" wp14:editId="5679B453">
              <wp:simplePos x="0" y="0"/>
              <wp:positionH relativeFrom="margin">
                <wp:posOffset>6179820</wp:posOffset>
              </wp:positionH>
              <wp:positionV relativeFrom="page">
                <wp:posOffset>9326880</wp:posOffset>
              </wp:positionV>
              <wp:extent cx="259080" cy="22098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" cy="2209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C9DDEF" w14:textId="64AD9C52" w:rsidR="00BA2C6D" w:rsidRPr="00BA2C6D" w:rsidRDefault="00BA2C6D" w:rsidP="00BA2C6D">
                          <w:pPr>
                            <w:spacing w:after="40"/>
                            <w:rPr>
                              <w:rFonts w:ascii="Nunito Light" w:hAnsi="Nunito Light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BA2C6D">
                            <w:rPr>
                              <w:rStyle w:val="Enfasigrassetto"/>
                              <w:rFonts w:ascii="Nunito Light" w:hAnsi="Nunito Light"/>
                              <w:b w:val="0"/>
                              <w:i/>
                              <w:color w:val="333333"/>
                              <w:sz w:val="16"/>
                              <w:szCs w:val="16"/>
                              <w:bdr w:val="none" w:sz="0" w:space="0" w:color="auto" w:frame="1"/>
                            </w:rPr>
                            <w:fldChar w:fldCharType="begin"/>
                          </w:r>
                          <w:r w:rsidRPr="00BA2C6D">
                            <w:rPr>
                              <w:rStyle w:val="Enfasigrassetto"/>
                              <w:rFonts w:ascii="Nunito Light" w:hAnsi="Nunito Light"/>
                              <w:b w:val="0"/>
                              <w:i/>
                              <w:color w:val="333333"/>
                              <w:sz w:val="16"/>
                              <w:szCs w:val="16"/>
                              <w:bdr w:val="none" w:sz="0" w:space="0" w:color="auto" w:frame="1"/>
                            </w:rPr>
                            <w:instrText>PAGE   \* MERGEFORMAT</w:instrText>
                          </w:r>
                          <w:r w:rsidRPr="00BA2C6D">
                            <w:rPr>
                              <w:rStyle w:val="Enfasigrassetto"/>
                              <w:rFonts w:ascii="Nunito Light" w:hAnsi="Nunito Light"/>
                              <w:b w:val="0"/>
                              <w:i/>
                              <w:color w:val="333333"/>
                              <w:sz w:val="16"/>
                              <w:szCs w:val="16"/>
                              <w:bdr w:val="none" w:sz="0" w:space="0" w:color="auto" w:frame="1"/>
                            </w:rPr>
                            <w:fldChar w:fldCharType="separate"/>
                          </w:r>
                          <w:r w:rsidR="008D14B2">
                            <w:rPr>
                              <w:rStyle w:val="Enfasigrassetto"/>
                              <w:rFonts w:ascii="Nunito Light" w:hAnsi="Nunito Light"/>
                              <w:b w:val="0"/>
                              <w:i/>
                              <w:noProof/>
                              <w:color w:val="333333"/>
                              <w:sz w:val="16"/>
                              <w:szCs w:val="16"/>
                              <w:bdr w:val="none" w:sz="0" w:space="0" w:color="auto" w:frame="1"/>
                            </w:rPr>
                            <w:t>3</w:t>
                          </w:r>
                          <w:r w:rsidRPr="00BA2C6D">
                            <w:rPr>
                              <w:rStyle w:val="Enfasigrassetto"/>
                              <w:rFonts w:ascii="Nunito Light" w:hAnsi="Nunito Light"/>
                              <w:b w:val="0"/>
                              <w:i/>
                              <w:color w:val="333333"/>
                              <w:sz w:val="16"/>
                              <w:szCs w:val="16"/>
                              <w:bdr w:val="none" w:sz="0" w:space="0" w:color="auto" w:frame="1"/>
                            </w:rPr>
                            <w:fldChar w:fldCharType="end"/>
                          </w:r>
                          <w:r>
                            <w:rPr>
                              <w:rStyle w:val="Enfasigrassetto"/>
                              <w:rFonts w:ascii="Nunito Light" w:hAnsi="Nunito Light"/>
                              <w:b w:val="0"/>
                              <w:i/>
                              <w:color w:val="333333"/>
                              <w:sz w:val="16"/>
                              <w:szCs w:val="16"/>
                              <w:bdr w:val="none" w:sz="0" w:space="0" w:color="auto" w:frame="1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ECE77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86.6pt;margin-top:734.4pt;width:20.4pt;height:17.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" filled="f" stroked="f">
              <v:textbox>
                <w:txbxContent>
                  <w:p w14:paraId="08C9DDEF" w14:textId="64AD9C52" w:rsidR="00BA2C6D" w:rsidRPr="00BA2C6D" w:rsidRDefault="00BA2C6D" w:rsidP="00BA2C6D">
                    <w:pPr>
                      <w:spacing w:after="40"/>
                      <w:rPr>
                        <w:rFonts w:ascii="Nunito Light" w:hAnsi="Nunito Light"/>
                        <w:b/>
                        <w:i/>
                        <w:sz w:val="16"/>
                        <w:szCs w:val="16"/>
                      </w:rPr>
                    </w:pPr>
                    <w:r w:rsidRPr="00BA2C6D">
                      <w:rPr>
                        <w:rStyle w:val="Enfasigrassetto"/>
                        <w:rFonts w:ascii="Nunito Light" w:hAnsi="Nunito Light"/>
                        <w:b w:val="0"/>
                        <w:i/>
                        <w:color w:val="333333"/>
                        <w:sz w:val="16"/>
                        <w:szCs w:val="16"/>
                        <w:bdr w:val="none" w:sz="0" w:space="0" w:color="auto" w:frame="1"/>
                      </w:rPr>
                      <w:fldChar w:fldCharType="begin"/>
                    </w:r>
                    <w:r w:rsidRPr="00BA2C6D">
                      <w:rPr>
                        <w:rStyle w:val="Enfasigrassetto"/>
                        <w:rFonts w:ascii="Nunito Light" w:hAnsi="Nunito Light"/>
                        <w:b w:val="0"/>
                        <w:i/>
                        <w:color w:val="333333"/>
                        <w:sz w:val="16"/>
                        <w:szCs w:val="16"/>
                        <w:bdr w:val="none" w:sz="0" w:space="0" w:color="auto" w:frame="1"/>
                      </w:rPr>
                      <w:instrText>PAGE   \* MERGEFORMAT</w:instrText>
                    </w:r>
                    <w:r w:rsidRPr="00BA2C6D">
                      <w:rPr>
                        <w:rStyle w:val="Enfasigrassetto"/>
                        <w:rFonts w:ascii="Nunito Light" w:hAnsi="Nunito Light"/>
                        <w:b w:val="0"/>
                        <w:i/>
                        <w:color w:val="333333"/>
                        <w:sz w:val="16"/>
                        <w:szCs w:val="16"/>
                        <w:bdr w:val="none" w:sz="0" w:space="0" w:color="auto" w:frame="1"/>
                      </w:rPr>
                      <w:fldChar w:fldCharType="separate"/>
                    </w:r>
                    <w:r w:rsidR="008D14B2">
                      <w:rPr>
                        <w:rStyle w:val="Enfasigrassetto"/>
                        <w:rFonts w:ascii="Nunito Light" w:hAnsi="Nunito Light"/>
                        <w:b w:val="0"/>
                        <w:i/>
                        <w:noProof/>
                        <w:color w:val="333333"/>
                        <w:sz w:val="16"/>
                        <w:szCs w:val="16"/>
                        <w:bdr w:val="none" w:sz="0" w:space="0" w:color="auto" w:frame="1"/>
                      </w:rPr>
                      <w:t>3</w:t>
                    </w:r>
                    <w:r w:rsidRPr="00BA2C6D">
                      <w:rPr>
                        <w:rStyle w:val="Enfasigrassetto"/>
                        <w:rFonts w:ascii="Nunito Light" w:hAnsi="Nunito Light"/>
                        <w:b w:val="0"/>
                        <w:i/>
                        <w:color w:val="333333"/>
                        <w:sz w:val="16"/>
                        <w:szCs w:val="16"/>
                        <w:bdr w:val="none" w:sz="0" w:space="0" w:color="auto" w:frame="1"/>
                      </w:rPr>
                      <w:fldChar w:fldCharType="end"/>
                    </w:r>
                    <w:r>
                      <w:rPr>
                        <w:rStyle w:val="Enfasigrassetto"/>
                        <w:rFonts w:ascii="Nunito Light" w:hAnsi="Nunito Light"/>
                        <w:b w:val="0"/>
                        <w:i/>
                        <w:color w:val="333333"/>
                        <w:sz w:val="16"/>
                        <w:szCs w:val="16"/>
                        <w:bdr w:val="none" w:sz="0" w:space="0" w:color="auto" w:frame="1"/>
                      </w:rPr>
                      <w:t>1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5CC61" w14:textId="77777777" w:rsidR="00D0175F" w:rsidRDefault="00D0175F" w:rsidP="00B40391">
      <w:pPr>
        <w:spacing w:after="0"/>
      </w:pPr>
      <w:r>
        <w:separator/>
      </w:r>
    </w:p>
  </w:footnote>
  <w:footnote w:type="continuationSeparator" w:id="0">
    <w:p w14:paraId="7CF8193D" w14:textId="77777777" w:rsidR="00D0175F" w:rsidRDefault="00D0175F" w:rsidP="00B403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90A57" w14:textId="5D8AE187" w:rsidR="00B40391" w:rsidRDefault="00CD43CA">
    <w:pPr>
      <w:pStyle w:val="Intestazione"/>
    </w:pPr>
    <w:r>
      <w:rPr>
        <w:noProof/>
        <w:lang w:val="it-IT" w:eastAsia="it-IT"/>
      </w:rPr>
      <w:drawing>
        <wp:inline distT="0" distB="0" distL="0" distR="0" wp14:anchorId="0513FE9A" wp14:editId="5A111CCE">
          <wp:extent cx="2449830" cy="368300"/>
          <wp:effectExtent l="0" t="0" r="7620" b="0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983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6FCC"/>
    <w:multiLevelType w:val="hybridMultilevel"/>
    <w:tmpl w:val="77267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254EB"/>
    <w:multiLevelType w:val="hybridMultilevel"/>
    <w:tmpl w:val="1C1C9F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325F1"/>
    <w:multiLevelType w:val="hybridMultilevel"/>
    <w:tmpl w:val="AF1676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D18E1"/>
    <w:multiLevelType w:val="hybridMultilevel"/>
    <w:tmpl w:val="3EB2C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256ED"/>
    <w:multiLevelType w:val="hybridMultilevel"/>
    <w:tmpl w:val="324AD0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932D7"/>
    <w:multiLevelType w:val="hybridMultilevel"/>
    <w:tmpl w:val="5B74D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20CCD"/>
    <w:multiLevelType w:val="hybridMultilevel"/>
    <w:tmpl w:val="6CDCB0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A4366"/>
    <w:multiLevelType w:val="hybridMultilevel"/>
    <w:tmpl w:val="D076D2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E5A7B"/>
    <w:multiLevelType w:val="hybridMultilevel"/>
    <w:tmpl w:val="EF949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B75D6"/>
    <w:multiLevelType w:val="hybridMultilevel"/>
    <w:tmpl w:val="DCFE9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136D7"/>
    <w:multiLevelType w:val="hybridMultilevel"/>
    <w:tmpl w:val="E0FCDF0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A6022"/>
    <w:multiLevelType w:val="hybridMultilevel"/>
    <w:tmpl w:val="7CEA86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7442D"/>
    <w:multiLevelType w:val="hybridMultilevel"/>
    <w:tmpl w:val="75441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46F71"/>
    <w:multiLevelType w:val="hybridMultilevel"/>
    <w:tmpl w:val="06125D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E4DF7"/>
    <w:multiLevelType w:val="hybridMultilevel"/>
    <w:tmpl w:val="781C2F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D799D"/>
    <w:multiLevelType w:val="multilevel"/>
    <w:tmpl w:val="33BE728E"/>
    <w:lvl w:ilvl="0">
      <w:start w:val="1"/>
      <w:numFmt w:val="decimal"/>
      <w:pStyle w:val="Titolo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72A57D31"/>
    <w:multiLevelType w:val="hybridMultilevel"/>
    <w:tmpl w:val="39EEEE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8E42ED"/>
    <w:multiLevelType w:val="hybridMultilevel"/>
    <w:tmpl w:val="1CB48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26534"/>
    <w:multiLevelType w:val="hybridMultilevel"/>
    <w:tmpl w:val="6EE85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47784"/>
    <w:multiLevelType w:val="hybridMultilevel"/>
    <w:tmpl w:val="A9AE09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1"/>
  </w:num>
  <w:num w:numId="4">
    <w:abstractNumId w:val="2"/>
  </w:num>
  <w:num w:numId="5">
    <w:abstractNumId w:val="16"/>
  </w:num>
  <w:num w:numId="6">
    <w:abstractNumId w:val="14"/>
  </w:num>
  <w:num w:numId="7">
    <w:abstractNumId w:val="9"/>
  </w:num>
  <w:num w:numId="8">
    <w:abstractNumId w:val="3"/>
  </w:num>
  <w:num w:numId="9">
    <w:abstractNumId w:val="8"/>
  </w:num>
  <w:num w:numId="10">
    <w:abstractNumId w:val="6"/>
  </w:num>
  <w:num w:numId="11">
    <w:abstractNumId w:val="7"/>
  </w:num>
  <w:num w:numId="12">
    <w:abstractNumId w:val="1"/>
  </w:num>
  <w:num w:numId="13">
    <w:abstractNumId w:val="15"/>
  </w:num>
  <w:num w:numId="14">
    <w:abstractNumId w:val="15"/>
  </w:num>
  <w:num w:numId="15">
    <w:abstractNumId w:val="4"/>
  </w:num>
  <w:num w:numId="16">
    <w:abstractNumId w:val="17"/>
  </w:num>
  <w:num w:numId="17">
    <w:abstractNumId w:val="0"/>
  </w:num>
  <w:num w:numId="18">
    <w:abstractNumId w:val="12"/>
  </w:num>
  <w:num w:numId="19">
    <w:abstractNumId w:val="13"/>
  </w:num>
  <w:num w:numId="20">
    <w:abstractNumId w:val="1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 style="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3D"/>
    <w:rsid w:val="00071967"/>
    <w:rsid w:val="000B4DAD"/>
    <w:rsid w:val="000E6A71"/>
    <w:rsid w:val="001A1466"/>
    <w:rsid w:val="001D4908"/>
    <w:rsid w:val="0024553A"/>
    <w:rsid w:val="002914F4"/>
    <w:rsid w:val="002D09EE"/>
    <w:rsid w:val="00366688"/>
    <w:rsid w:val="003E2668"/>
    <w:rsid w:val="00436854"/>
    <w:rsid w:val="004B77EE"/>
    <w:rsid w:val="004F1FAB"/>
    <w:rsid w:val="004F2A29"/>
    <w:rsid w:val="004F3F3D"/>
    <w:rsid w:val="004F7FA8"/>
    <w:rsid w:val="0053762D"/>
    <w:rsid w:val="005456E7"/>
    <w:rsid w:val="005819F1"/>
    <w:rsid w:val="005F0972"/>
    <w:rsid w:val="005F0BF1"/>
    <w:rsid w:val="006204E0"/>
    <w:rsid w:val="00632EC3"/>
    <w:rsid w:val="00670634"/>
    <w:rsid w:val="006B0F96"/>
    <w:rsid w:val="0074095C"/>
    <w:rsid w:val="007D4780"/>
    <w:rsid w:val="007E1453"/>
    <w:rsid w:val="0081171F"/>
    <w:rsid w:val="00861EA8"/>
    <w:rsid w:val="008D14B2"/>
    <w:rsid w:val="00971624"/>
    <w:rsid w:val="00972FF2"/>
    <w:rsid w:val="009C2C2C"/>
    <w:rsid w:val="009E3286"/>
    <w:rsid w:val="009F3566"/>
    <w:rsid w:val="00AE1842"/>
    <w:rsid w:val="00B40391"/>
    <w:rsid w:val="00B47095"/>
    <w:rsid w:val="00B67CDF"/>
    <w:rsid w:val="00B93965"/>
    <w:rsid w:val="00BA2C6D"/>
    <w:rsid w:val="00BB0A19"/>
    <w:rsid w:val="00BF189F"/>
    <w:rsid w:val="00C508B2"/>
    <w:rsid w:val="00CA14C3"/>
    <w:rsid w:val="00CD43CA"/>
    <w:rsid w:val="00D0175F"/>
    <w:rsid w:val="00D12525"/>
    <w:rsid w:val="00DC1AFD"/>
    <w:rsid w:val="00DF6538"/>
    <w:rsid w:val="00FC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2430C3E"/>
  <w15:chartTrackingRefBased/>
  <w15:docId w15:val="{D15C7BC2-0552-41D4-A9E7-5F56FE77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77EE"/>
    <w:pPr>
      <w:spacing w:after="60" w:line="240" w:lineRule="auto"/>
      <w:jc w:val="both"/>
    </w:pPr>
    <w:rPr>
      <w:rFonts w:asciiTheme="majorHAnsi" w:hAnsiTheme="majorHAnsi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B4DAD"/>
    <w:pPr>
      <w:keepNext/>
      <w:keepLines/>
      <w:numPr>
        <w:numId w:val="14"/>
      </w:numPr>
      <w:spacing w:before="40" w:after="0"/>
      <w:outlineLvl w:val="0"/>
    </w:pPr>
    <w:rPr>
      <w:rFonts w:eastAsiaTheme="majorEastAsia" w:cstheme="majorBidi"/>
      <w:b/>
      <w:smallCaps/>
      <w:color w:val="2E74B5" w:themeColor="accent1" w:themeShade="BF"/>
      <w:sz w:val="26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B77EE"/>
    <w:pPr>
      <w:keepNext/>
      <w:keepLines/>
      <w:numPr>
        <w:ilvl w:val="1"/>
        <w:numId w:val="14"/>
      </w:numPr>
      <w:spacing w:before="80" w:after="0"/>
      <w:jc w:val="left"/>
      <w:outlineLvl w:val="1"/>
    </w:pPr>
    <w:rPr>
      <w:rFonts w:eastAsiaTheme="majorEastAsia" w:cstheme="majorBidi"/>
      <w:b/>
      <w:color w:val="5B9BD5" w:themeColor="accent1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B0A19"/>
    <w:pPr>
      <w:keepNext/>
      <w:keepLines/>
      <w:numPr>
        <w:ilvl w:val="2"/>
        <w:numId w:val="14"/>
      </w:numPr>
      <w:spacing w:before="40" w:after="0"/>
      <w:outlineLvl w:val="2"/>
    </w:pPr>
    <w:rPr>
      <w:rFonts w:eastAsiaTheme="majorEastAsia" w:cstheme="majorBidi"/>
      <w:color w:val="44546A" w:themeColor="text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B0A19"/>
    <w:pPr>
      <w:keepNext/>
      <w:keepLines/>
      <w:numPr>
        <w:ilvl w:val="3"/>
        <w:numId w:val="14"/>
      </w:numPr>
      <w:spacing w:before="40" w:after="0"/>
      <w:outlineLvl w:val="3"/>
    </w:pPr>
    <w:rPr>
      <w:rFonts w:eastAsiaTheme="majorEastAsia" w:cstheme="majorBidi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B0A19"/>
    <w:pPr>
      <w:keepNext/>
      <w:keepLines/>
      <w:numPr>
        <w:ilvl w:val="4"/>
        <w:numId w:val="14"/>
      </w:numPr>
      <w:spacing w:before="40" w:after="0"/>
      <w:outlineLvl w:val="4"/>
    </w:pPr>
    <w:rPr>
      <w:rFonts w:eastAsiaTheme="majorEastAsia" w:cstheme="majorBidi"/>
      <w:color w:val="44546A" w:themeColor="text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B0A19"/>
    <w:pPr>
      <w:keepNext/>
      <w:keepLines/>
      <w:numPr>
        <w:ilvl w:val="5"/>
        <w:numId w:val="14"/>
      </w:numPr>
      <w:spacing w:before="40" w:after="0"/>
      <w:outlineLvl w:val="5"/>
    </w:pPr>
    <w:rPr>
      <w:rFonts w:eastAsiaTheme="majorEastAsia" w:cstheme="majorBidi"/>
      <w:i/>
      <w:iCs/>
      <w:color w:val="44546A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0A19"/>
    <w:pPr>
      <w:keepNext/>
      <w:keepLines/>
      <w:numPr>
        <w:ilvl w:val="6"/>
        <w:numId w:val="14"/>
      </w:numPr>
      <w:spacing w:before="40" w:after="0"/>
      <w:outlineLvl w:val="6"/>
    </w:pPr>
    <w:rPr>
      <w:rFonts w:eastAsiaTheme="majorEastAsia" w:cstheme="majorBidi"/>
      <w:i/>
      <w:iCs/>
      <w:color w:val="1F4E79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B0A19"/>
    <w:pPr>
      <w:keepNext/>
      <w:keepLines/>
      <w:numPr>
        <w:ilvl w:val="7"/>
        <w:numId w:val="14"/>
      </w:numPr>
      <w:spacing w:before="40" w:after="0"/>
      <w:outlineLvl w:val="7"/>
    </w:pPr>
    <w:rPr>
      <w:rFonts w:eastAsiaTheme="majorEastAsia" w:cstheme="majorBidi"/>
      <w:b/>
      <w:bCs/>
      <w:color w:val="44546A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B0A19"/>
    <w:pPr>
      <w:keepNext/>
      <w:keepLines/>
      <w:numPr>
        <w:ilvl w:val="8"/>
        <w:numId w:val="14"/>
      </w:numPr>
      <w:spacing w:before="40" w:after="0"/>
      <w:outlineLvl w:val="8"/>
    </w:pPr>
    <w:rPr>
      <w:rFonts w:eastAsiaTheme="majorEastAsia" w:cstheme="majorBidi"/>
      <w:b/>
      <w:bCs/>
      <w:i/>
      <w:iCs/>
      <w:color w:val="44546A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B4DAD"/>
    <w:rPr>
      <w:rFonts w:asciiTheme="majorHAnsi" w:eastAsiaTheme="majorEastAsia" w:hAnsiTheme="majorHAnsi" w:cstheme="majorBidi"/>
      <w:b/>
      <w:smallCaps/>
      <w:color w:val="2E74B5" w:themeColor="accent1" w:themeShade="BF"/>
      <w:sz w:val="26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BB0A19"/>
    <w:pPr>
      <w:outlineLvl w:val="9"/>
    </w:pPr>
  </w:style>
  <w:style w:type="character" w:customStyle="1" w:styleId="Titolo2Carattere">
    <w:name w:val="Titolo 2 Carattere"/>
    <w:basedOn w:val="Carpredefinitoparagrafo"/>
    <w:link w:val="Titolo2"/>
    <w:uiPriority w:val="9"/>
    <w:rsid w:val="004B77EE"/>
    <w:rPr>
      <w:rFonts w:asciiTheme="majorHAnsi" w:eastAsiaTheme="majorEastAsia" w:hAnsiTheme="majorHAnsi" w:cstheme="majorBidi"/>
      <w:b/>
      <w:color w:val="5B9BD5" w:themeColor="accent1"/>
      <w:sz w:val="22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B0A19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B0A1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0A1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B0A1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B0A1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B0A19"/>
    <w:rPr>
      <w:b/>
      <w:bCs/>
      <w:smallCaps/>
      <w:color w:val="595959" w:themeColor="text1" w:themeTint="A6"/>
      <w:spacing w:val="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B77EE"/>
    <w:pPr>
      <w:spacing w:after="120"/>
      <w:contextualSpacing/>
      <w:jc w:val="center"/>
    </w:pPr>
    <w:rPr>
      <w:rFonts w:eastAsiaTheme="majorEastAsia" w:cstheme="majorBidi"/>
      <w:b/>
      <w:smallCaps/>
      <w:color w:val="1F4E79" w:themeColor="accent1" w:themeShade="80"/>
      <w:spacing w:val="-10"/>
      <w:sz w:val="32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B77EE"/>
    <w:rPr>
      <w:rFonts w:asciiTheme="majorHAnsi" w:eastAsiaTheme="majorEastAsia" w:hAnsiTheme="majorHAnsi" w:cstheme="majorBidi"/>
      <w:b/>
      <w:smallCaps/>
      <w:color w:val="1F4E79" w:themeColor="accent1" w:themeShade="80"/>
      <w:spacing w:val="-10"/>
      <w:sz w:val="32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B0A19"/>
    <w:pPr>
      <w:numPr>
        <w:ilvl w:val="1"/>
      </w:numPr>
    </w:pPr>
    <w:rPr>
      <w:rFonts w:eastAsiaTheme="majorEastAsia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B0A19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B0A19"/>
    <w:rPr>
      <w:b/>
      <w:bCs/>
    </w:rPr>
  </w:style>
  <w:style w:type="character" w:styleId="Enfasicorsivo">
    <w:name w:val="Emphasis"/>
    <w:basedOn w:val="Carpredefinitoparagrafo"/>
    <w:uiPriority w:val="20"/>
    <w:qFormat/>
    <w:rsid w:val="00BB0A19"/>
    <w:rPr>
      <w:i/>
      <w:iCs/>
    </w:rPr>
  </w:style>
  <w:style w:type="paragraph" w:styleId="Nessunaspaziatura">
    <w:name w:val="No Spacing"/>
    <w:uiPriority w:val="1"/>
    <w:qFormat/>
    <w:rsid w:val="00BB0A19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B0A1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B0A19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B0A1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eastAsiaTheme="majorEastAsia" w:cstheme="majorBidi"/>
      <w:color w:val="5B9BD5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B0A1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BB0A19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BB0A19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BB0A19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BB0A19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BB0A19"/>
    <w:rPr>
      <w:b/>
      <w:bCs/>
      <w:smallCaps/>
    </w:rPr>
  </w:style>
  <w:style w:type="paragraph" w:styleId="Intestazione">
    <w:name w:val="header"/>
    <w:basedOn w:val="Normale"/>
    <w:link w:val="IntestazioneCarattere"/>
    <w:unhideWhenUsed/>
    <w:rsid w:val="00B40391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B40391"/>
  </w:style>
  <w:style w:type="paragraph" w:styleId="Pidipagina">
    <w:name w:val="footer"/>
    <w:basedOn w:val="Normale"/>
    <w:link w:val="PidipaginaCarattere"/>
    <w:uiPriority w:val="99"/>
    <w:unhideWhenUsed/>
    <w:rsid w:val="00B40391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0391"/>
  </w:style>
  <w:style w:type="character" w:styleId="Collegamentoipertestuale">
    <w:name w:val="Hyperlink"/>
    <w:basedOn w:val="Carpredefinitoparagrafo"/>
    <w:uiPriority w:val="99"/>
    <w:unhideWhenUsed/>
    <w:rsid w:val="00B4709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D43CA"/>
    <w:pPr>
      <w:spacing w:after="0"/>
      <w:ind w:left="720"/>
      <w:contextualSpacing/>
    </w:pPr>
    <w:rPr>
      <w:rFonts w:ascii="Calibri Light" w:eastAsiaTheme="minorHAnsi" w:hAnsi="Calibri Light"/>
      <w:szCs w:val="22"/>
      <w:lang w:val="it-IT"/>
    </w:rPr>
  </w:style>
  <w:style w:type="paragraph" w:customStyle="1" w:styleId="Tabella">
    <w:name w:val="Tabella"/>
    <w:basedOn w:val="Normale"/>
    <w:qFormat/>
    <w:rsid w:val="000B4DAD"/>
    <w:pPr>
      <w:ind w:left="113" w:right="113"/>
    </w:pPr>
    <w:rPr>
      <w:rFonts w:ascii="Calibri Light" w:eastAsiaTheme="minorHAnsi" w:hAnsi="Calibri Light"/>
      <w:sz w:val="20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2pdoce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rtificata@pec.2pdocet.it" TargetMode="External"/><Relationship Id="rId2" Type="http://schemas.openxmlformats.org/officeDocument/2006/relationships/hyperlink" Target="mailto:info@2pdocet.it" TargetMode="External"/><Relationship Id="rId1" Type="http://schemas.openxmlformats.org/officeDocument/2006/relationships/hyperlink" Target="http://www.2pdocet.it" TargetMode="External"/><Relationship Id="rId6" Type="http://schemas.openxmlformats.org/officeDocument/2006/relationships/hyperlink" Target="mailto:certificata@pec.2pdocet.it" TargetMode="External"/><Relationship Id="rId5" Type="http://schemas.openxmlformats.org/officeDocument/2006/relationships/hyperlink" Target="mailto:info@2pdocet.it" TargetMode="External"/><Relationship Id="rId4" Type="http://schemas.openxmlformats.org/officeDocument/2006/relationships/hyperlink" Target="http://www.2pdoce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3F643-7A87-46BE-80B8-DF6845C62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1020</Words>
  <Characters>5819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Emanuele Scrocca</cp:lastModifiedBy>
  <cp:revision>3</cp:revision>
  <dcterms:created xsi:type="dcterms:W3CDTF">2022-03-24T08:12:00Z</dcterms:created>
  <dcterms:modified xsi:type="dcterms:W3CDTF">2022-09-12T12:59:00Z</dcterms:modified>
</cp:coreProperties>
</file>